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94" w:rsidRPr="00EB1794" w:rsidRDefault="00EB1794" w:rsidP="00921771">
      <w:pPr>
        <w:ind w:right="143"/>
        <w:jc w:val="right"/>
        <w:rPr>
          <w:sz w:val="24"/>
        </w:rPr>
      </w:pPr>
      <w:r>
        <w:rPr>
          <w:sz w:val="24"/>
        </w:rPr>
        <w:t>Innsbruck, am 07.10.2021</w:t>
      </w:r>
    </w:p>
    <w:p w:rsidR="00EB1794" w:rsidRDefault="00EB1794" w:rsidP="00E96BAB">
      <w:pPr>
        <w:rPr>
          <w:b/>
          <w:sz w:val="28"/>
        </w:rPr>
      </w:pPr>
    </w:p>
    <w:p w:rsidR="004477A2" w:rsidRDefault="004477A2" w:rsidP="00EB1794">
      <w:pPr>
        <w:jc w:val="center"/>
        <w:rPr>
          <w:b/>
          <w:sz w:val="40"/>
        </w:rPr>
      </w:pPr>
    </w:p>
    <w:p w:rsidR="00EB1794" w:rsidRPr="00EB1794" w:rsidRDefault="00EB1794" w:rsidP="00EB1794">
      <w:pPr>
        <w:jc w:val="center"/>
        <w:rPr>
          <w:b/>
          <w:sz w:val="40"/>
        </w:rPr>
      </w:pPr>
      <w:r w:rsidRPr="00EB1794">
        <w:rPr>
          <w:b/>
          <w:sz w:val="40"/>
        </w:rPr>
        <w:t>Anfrage</w:t>
      </w:r>
    </w:p>
    <w:p w:rsidR="00EB1794" w:rsidRPr="003B1457" w:rsidRDefault="004477A2" w:rsidP="004477A2">
      <w:pPr>
        <w:jc w:val="center"/>
        <w:rPr>
          <w:b/>
          <w:sz w:val="28"/>
        </w:rPr>
      </w:pPr>
      <w:r w:rsidRPr="003B1457">
        <w:rPr>
          <w:b/>
          <w:sz w:val="24"/>
        </w:rPr>
        <w:t>Öffentliche Toiletten und Behinderten-WCs in Innsbruck</w:t>
      </w:r>
    </w:p>
    <w:p w:rsidR="004477A2" w:rsidRDefault="004477A2" w:rsidP="00E96BAB">
      <w:pPr>
        <w:rPr>
          <w:b/>
          <w:sz w:val="28"/>
        </w:rPr>
      </w:pPr>
    </w:p>
    <w:p w:rsidR="004477A2" w:rsidRDefault="004477A2" w:rsidP="00E96BAB">
      <w:pPr>
        <w:rPr>
          <w:b/>
          <w:sz w:val="28"/>
        </w:rPr>
      </w:pPr>
    </w:p>
    <w:p w:rsidR="000F7014" w:rsidRDefault="000F7014" w:rsidP="00E96BAB">
      <w:pPr>
        <w:rPr>
          <w:b/>
          <w:sz w:val="28"/>
        </w:rPr>
      </w:pPr>
      <w:r w:rsidRPr="000F7014">
        <w:rPr>
          <w:b/>
          <w:sz w:val="28"/>
        </w:rPr>
        <w:t>Anfrage gemäß §18 Abs.1 der Gesch</w:t>
      </w:r>
      <w:bookmarkStart w:id="0" w:name="_GoBack"/>
      <w:bookmarkEnd w:id="0"/>
      <w:r w:rsidRPr="000F7014">
        <w:rPr>
          <w:b/>
          <w:sz w:val="28"/>
        </w:rPr>
        <w:t xml:space="preserve">äftsordnung des Gemeinderates </w:t>
      </w:r>
    </w:p>
    <w:p w:rsidR="000F7014" w:rsidRDefault="000F7014" w:rsidP="00E96BAB">
      <w:r w:rsidRPr="000F7014">
        <w:t xml:space="preserve">(Verordnung des Gemeinderates der Landeshauptstadt Innsbruck </w:t>
      </w:r>
      <w:proofErr w:type="spellStart"/>
      <w:r w:rsidRPr="000F7014">
        <w:t>idgF</w:t>
      </w:r>
      <w:proofErr w:type="spellEnd"/>
      <w:r w:rsidRPr="000F7014">
        <w:t>)</w:t>
      </w:r>
    </w:p>
    <w:p w:rsidR="000F7014" w:rsidRDefault="000F7014" w:rsidP="000F7014">
      <w:pPr>
        <w:rPr>
          <w:b/>
          <w:i/>
          <w:sz w:val="24"/>
        </w:rPr>
      </w:pPr>
    </w:p>
    <w:p w:rsidR="000F7014" w:rsidRDefault="000F7014" w:rsidP="00E96BAB">
      <w:r w:rsidRPr="000F7014">
        <w:t>Fra</w:t>
      </w:r>
      <w:r>
        <w:t>ge 1: Wie viele öffentliche WC-</w:t>
      </w:r>
      <w:r w:rsidRPr="000F7014">
        <w:t>Anlagen existieren auf dem Gemeindegebiet Innsbruck?</w:t>
      </w:r>
    </w:p>
    <w:p w:rsidR="000F7014" w:rsidRDefault="000F7014" w:rsidP="00E96BAB">
      <w:r>
        <w:t>Frage 2: Wie viele öffentliche Behinderten-WC-Anlagen existieren auf dem Gemeindegebiet Innsbruck?</w:t>
      </w:r>
    </w:p>
    <w:p w:rsidR="000F7014" w:rsidRDefault="000F7014" w:rsidP="00E96BAB">
      <w:r>
        <w:t>Frage 3: Wie viele der existierenden Behinderten-WC-Anlagen lassen sich mit dem Euro-Key aufsperren?</w:t>
      </w:r>
    </w:p>
    <w:p w:rsidR="000F7014" w:rsidRDefault="000F7014" w:rsidP="00E96BAB">
      <w:r>
        <w:t>Frage 4: Wie viele der existierenden Behinderten-WC-Anlagen lassen sich trotz eingebautem Euro-Key-Schloss dennoch nicht aufsperren?</w:t>
      </w:r>
    </w:p>
    <w:p w:rsidR="000F7014" w:rsidRDefault="000F7014" w:rsidP="00E96BAB">
      <w:r>
        <w:t xml:space="preserve">Frage 5: Wer sind die </w:t>
      </w:r>
      <w:proofErr w:type="spellStart"/>
      <w:proofErr w:type="gramStart"/>
      <w:r>
        <w:t>Betreiber:innen</w:t>
      </w:r>
      <w:proofErr w:type="spellEnd"/>
      <w:proofErr w:type="gramEnd"/>
      <w:r>
        <w:t xml:space="preserve"> der öffentlichen WC-Anlagen?</w:t>
      </w:r>
    </w:p>
    <w:p w:rsidR="000F7014" w:rsidRDefault="000F7014" w:rsidP="00E96BAB">
      <w:r>
        <w:t xml:space="preserve">Frage 6: </w:t>
      </w:r>
      <w:r w:rsidR="0001153C">
        <w:t>Wie sind die Öffnungszeiten der jeweiligen öffentlichen WC-Anlagen?</w:t>
      </w:r>
    </w:p>
    <w:p w:rsidR="0001153C" w:rsidRDefault="0001153C" w:rsidP="00E96BAB">
      <w:r>
        <w:t>Frage 7: Sind die öffentlichen WC-Anlagen</w:t>
      </w:r>
      <w:r w:rsidR="00C60DB5">
        <w:t xml:space="preserve"> auf dem Gemeindegebiet</w:t>
      </w:r>
      <w:r>
        <w:t xml:space="preserve"> kostenlos?</w:t>
      </w:r>
    </w:p>
    <w:p w:rsidR="0001153C" w:rsidRDefault="0001153C" w:rsidP="00E96BAB">
      <w:r>
        <w:t>Frage 8: Falls die öffentlichen WC-Anlagen nicht kostenlos sind, wie gestaltet sich die Tarifhöhe an den jeweiligen Standorten?</w:t>
      </w:r>
    </w:p>
    <w:p w:rsidR="0001153C" w:rsidRDefault="0001153C" w:rsidP="00E96BAB">
      <w:r>
        <w:t>Frage 9: Auf welcher Grundlage werden die Tarife berechnet bzw. festgesetzt?</w:t>
      </w:r>
    </w:p>
    <w:p w:rsidR="0001153C" w:rsidRDefault="0001153C" w:rsidP="00E96BAB">
      <w:r>
        <w:t>Frage 10: Von wem wird die Höhe der Tarife festgesetzt?</w:t>
      </w:r>
    </w:p>
    <w:p w:rsidR="0001153C" w:rsidRDefault="0001153C" w:rsidP="00E96BAB">
      <w:r>
        <w:t>Frage 11: Gibt es Wartungsverträge mit externen Unternehmen für die öffentlichen WC-Anlagen?</w:t>
      </w:r>
    </w:p>
    <w:p w:rsidR="0001153C" w:rsidRDefault="0001153C" w:rsidP="00E96BAB">
      <w:r>
        <w:t>Frage 12: Werden alle öffentlichen WC-Anlagen von der gleichen Firma gewartet?</w:t>
      </w:r>
    </w:p>
    <w:p w:rsidR="0001153C" w:rsidRDefault="0001153C" w:rsidP="00E96BAB">
      <w:r>
        <w:t>Frage 13: Wie hoch sind die Kosten für die Wartung der öffentlichen WC-Anlagen, die für die Stadt Innsbruck anfallen?</w:t>
      </w:r>
    </w:p>
    <w:p w:rsidR="0001153C" w:rsidRDefault="0001153C" w:rsidP="00E96BAB">
      <w:r>
        <w:t>Frage 14: Die IIG ist Betreiber einiger öffentlicher WC-Anlagen in Innsbruck – verrechnet sie die Wartungskosten an die Stadt Innsbruck?</w:t>
      </w:r>
    </w:p>
    <w:p w:rsidR="0001153C" w:rsidRDefault="0001153C" w:rsidP="00E96BAB">
      <w:r>
        <w:lastRenderedPageBreak/>
        <w:t>Frage 15: Die IVB ist Betreiber einiger öffentlicher WC-Anlagen in Innsbruck – verrechnet sie die Wartungskosten an die Stadt Innsbruck?</w:t>
      </w:r>
    </w:p>
    <w:p w:rsidR="0001153C" w:rsidRDefault="0001153C" w:rsidP="00E96BAB">
      <w:r>
        <w:t>Frage 16: Werden durch die Stadt Innsbruck regelmäßige Kontrollen der Hygiene und des Gesamtzustandes der öffentlichen WC-Anlagen durchgeführt?</w:t>
      </w:r>
    </w:p>
    <w:p w:rsidR="0001153C" w:rsidRDefault="00C60DB5" w:rsidP="00717133">
      <w:pPr>
        <w:ind w:firstLine="708"/>
      </w:pPr>
      <w:r>
        <w:t>Frage 16.1.</w:t>
      </w:r>
      <w:r w:rsidR="0001153C">
        <w:t>: Wenn ja, von wem?</w:t>
      </w:r>
    </w:p>
    <w:p w:rsidR="0001153C" w:rsidRDefault="0001153C" w:rsidP="00717133">
      <w:pPr>
        <w:ind w:firstLine="708"/>
      </w:pPr>
      <w:r>
        <w:t>Frage</w:t>
      </w:r>
      <w:r w:rsidR="00C60DB5">
        <w:t xml:space="preserve"> 16.2.</w:t>
      </w:r>
      <w:r>
        <w:t>: Wenn nein, warum nicht?</w:t>
      </w:r>
    </w:p>
    <w:p w:rsidR="0001153C" w:rsidRDefault="00C60DB5" w:rsidP="00717133">
      <w:pPr>
        <w:ind w:firstLine="708"/>
      </w:pPr>
      <w:r>
        <w:t>Frage 16.3.</w:t>
      </w:r>
      <w:r w:rsidR="0001153C">
        <w:t>: Wenn nein, von wem dann?</w:t>
      </w:r>
    </w:p>
    <w:p w:rsidR="0001153C" w:rsidRDefault="00C60DB5" w:rsidP="00717133">
      <w:pPr>
        <w:ind w:left="708"/>
      </w:pPr>
      <w:r>
        <w:t>Frage 16.4.</w:t>
      </w:r>
      <w:r w:rsidR="0001153C">
        <w:t>: Wenn der Stadt Innsbruck nicht bekannt ist, ob Kontrollen durchgeführt werden – wieso ist dies nicht bekannt?</w:t>
      </w:r>
    </w:p>
    <w:p w:rsidR="0001153C" w:rsidRDefault="0001153C" w:rsidP="00E96BAB">
      <w:r>
        <w:t>Frage 1</w:t>
      </w:r>
      <w:r w:rsidR="00362D62">
        <w:t>7</w:t>
      </w:r>
      <w:r>
        <w:t>: Gibt es ein Verzeichnis der auf dem Gemeindegebiet zur Verfügung stehenden öffentlichen WC-Anlagen?</w:t>
      </w:r>
    </w:p>
    <w:p w:rsidR="00717133" w:rsidRDefault="00C60DB5" w:rsidP="00717133">
      <w:pPr>
        <w:ind w:firstLine="708"/>
      </w:pPr>
      <w:r>
        <w:t>Frage 1</w:t>
      </w:r>
      <w:r w:rsidR="00362D62">
        <w:t>7</w:t>
      </w:r>
      <w:r>
        <w:t>.1.</w:t>
      </w:r>
      <w:r w:rsidR="0001153C">
        <w:t xml:space="preserve">: </w:t>
      </w:r>
      <w:r w:rsidR="00FD36E9">
        <w:t xml:space="preserve">Wenn ja, </w:t>
      </w:r>
      <w:r w:rsidR="00FD36E9" w:rsidRPr="00FD36E9">
        <w:t>i</w:t>
      </w:r>
      <w:r w:rsidR="00717133" w:rsidRPr="00FD36E9">
        <w:t>st</w:t>
      </w:r>
      <w:r w:rsidR="00717133">
        <w:t xml:space="preserve"> das Verzeichnis öffentlich einsehbar?</w:t>
      </w:r>
    </w:p>
    <w:p w:rsidR="00717133" w:rsidRDefault="00717133" w:rsidP="00717133">
      <w:pPr>
        <w:ind w:firstLine="708"/>
      </w:pPr>
      <w:r>
        <w:t>Frage 1</w:t>
      </w:r>
      <w:r w:rsidR="00362D62">
        <w:t>7</w:t>
      </w:r>
      <w:r w:rsidR="00C60DB5">
        <w:t>.2.</w:t>
      </w:r>
      <w:r>
        <w:t>: Wenn ja, ist das Verzeichnis auf der Homepage der Stadt abrufbar?</w:t>
      </w:r>
    </w:p>
    <w:p w:rsidR="00717133" w:rsidRDefault="00C60DB5" w:rsidP="00717133">
      <w:pPr>
        <w:ind w:left="708"/>
      </w:pPr>
      <w:r>
        <w:t>Frage 1</w:t>
      </w:r>
      <w:r w:rsidR="00362D62">
        <w:t>7</w:t>
      </w:r>
      <w:r>
        <w:t>.3.</w:t>
      </w:r>
      <w:r w:rsidR="00717133">
        <w:t>: Wenn ja, ist das Verzeichnis in den digitalen Stadtplan der Stadt eingepflegt und können die Standorte somit auf der Karte abgerufen werden?</w:t>
      </w:r>
    </w:p>
    <w:p w:rsidR="0001153C" w:rsidRDefault="00C60DB5" w:rsidP="007B19BF">
      <w:pPr>
        <w:ind w:left="708" w:firstLine="708"/>
      </w:pPr>
      <w:r>
        <w:t>Frage 1</w:t>
      </w:r>
      <w:r w:rsidR="00362D62">
        <w:t>7</w:t>
      </w:r>
      <w:r>
        <w:t>.3.1.</w:t>
      </w:r>
      <w:r w:rsidR="00717133">
        <w:t xml:space="preserve">: </w:t>
      </w:r>
      <w:r w:rsidR="0001153C">
        <w:t>Wenn ja, wird dieses laufend aktualisiert?</w:t>
      </w:r>
    </w:p>
    <w:p w:rsidR="0001153C" w:rsidRDefault="00C60DB5" w:rsidP="007B19BF">
      <w:pPr>
        <w:ind w:left="708" w:firstLine="708"/>
      </w:pPr>
      <w:r>
        <w:t>Frage 1</w:t>
      </w:r>
      <w:r w:rsidR="00362D62">
        <w:t>7</w:t>
      </w:r>
      <w:r>
        <w:t>.3.2.</w:t>
      </w:r>
      <w:r w:rsidR="0001153C">
        <w:t>: Von wem wird dieses laufend aktualisiert?</w:t>
      </w:r>
    </w:p>
    <w:p w:rsidR="0001153C" w:rsidRDefault="0001153C" w:rsidP="0001153C">
      <w:r>
        <w:t>Frage 1</w:t>
      </w:r>
      <w:r w:rsidR="00362D62">
        <w:t>8</w:t>
      </w:r>
      <w:r>
        <w:t>: Gibt es ein Verzeichnis der auf dem Gemeindegebiet zur Verfügung stehenden öffentlichen Behinderten-WC-Anlagen?</w:t>
      </w:r>
    </w:p>
    <w:p w:rsidR="00717133" w:rsidRDefault="00717133" w:rsidP="00717133">
      <w:pPr>
        <w:ind w:firstLine="708"/>
      </w:pPr>
      <w:r>
        <w:t>Frage 1</w:t>
      </w:r>
      <w:r w:rsidR="00362D62">
        <w:t>8</w:t>
      </w:r>
      <w:r w:rsidR="00C60DB5">
        <w:t>.1.</w:t>
      </w:r>
      <w:r w:rsidR="00FD36E9">
        <w:t>: Wenn ja, i</w:t>
      </w:r>
      <w:r>
        <w:t>st das Verzeichnis öffentlich einsehbar?</w:t>
      </w:r>
    </w:p>
    <w:p w:rsidR="00717133" w:rsidRDefault="00717133" w:rsidP="00717133">
      <w:pPr>
        <w:ind w:firstLine="708"/>
      </w:pPr>
      <w:r>
        <w:t>Frage 1</w:t>
      </w:r>
      <w:r w:rsidR="00362D62">
        <w:t>8</w:t>
      </w:r>
      <w:r w:rsidR="00C60DB5">
        <w:t>.2.</w:t>
      </w:r>
      <w:r>
        <w:t>: Wenn ja, ist das Verzeichnis auf der Homepage der Stadt abrufbar?</w:t>
      </w:r>
    </w:p>
    <w:p w:rsidR="00717133" w:rsidRDefault="00717133" w:rsidP="00717133">
      <w:pPr>
        <w:ind w:left="708"/>
      </w:pPr>
      <w:r>
        <w:t>Frage 1</w:t>
      </w:r>
      <w:r w:rsidR="00362D62">
        <w:t>8</w:t>
      </w:r>
      <w:r w:rsidR="00C60DB5">
        <w:t>.3.</w:t>
      </w:r>
      <w:r>
        <w:t>: Wenn ja, ist das Verzeichnis in den digitalen Stadtplan der Stadt eingepflegt und können die Standorte somit auf der Karte abgerufen werden?</w:t>
      </w:r>
    </w:p>
    <w:p w:rsidR="00717133" w:rsidRDefault="00717133" w:rsidP="007B19BF">
      <w:pPr>
        <w:ind w:left="708" w:firstLine="708"/>
      </w:pPr>
      <w:r>
        <w:t>Frage 1</w:t>
      </w:r>
      <w:r w:rsidR="00362D62">
        <w:t>8</w:t>
      </w:r>
      <w:r w:rsidR="00C60DB5">
        <w:t>.3.1.</w:t>
      </w:r>
      <w:r>
        <w:t>: Wenn ja, wird dieses laufend aktualisiert?</w:t>
      </w:r>
    </w:p>
    <w:p w:rsidR="00717133" w:rsidRDefault="00717133" w:rsidP="007B19BF">
      <w:pPr>
        <w:ind w:left="708" w:firstLine="708"/>
      </w:pPr>
      <w:r>
        <w:t>Frage 1</w:t>
      </w:r>
      <w:r w:rsidR="00362D62">
        <w:t>8</w:t>
      </w:r>
      <w:r w:rsidR="00C60DB5">
        <w:t>.3.2.</w:t>
      </w:r>
      <w:r>
        <w:t>: Von wem wird dieses laufend aktualisiert?</w:t>
      </w:r>
    </w:p>
    <w:p w:rsidR="00717133" w:rsidRDefault="00717133" w:rsidP="00717133">
      <w:pPr>
        <w:ind w:firstLine="708"/>
      </w:pPr>
      <w:r>
        <w:t>Frage 1</w:t>
      </w:r>
      <w:r w:rsidR="00362D62">
        <w:t>8</w:t>
      </w:r>
      <w:r w:rsidR="00C60DB5">
        <w:t>.4.</w:t>
      </w:r>
      <w:r>
        <w:t xml:space="preserve">: Wenn nein, warum nicht? </w:t>
      </w:r>
    </w:p>
    <w:p w:rsidR="00717133" w:rsidRDefault="00717133" w:rsidP="00717133">
      <w:pPr>
        <w:ind w:firstLine="708"/>
      </w:pPr>
      <w:r>
        <w:t>Frage 1</w:t>
      </w:r>
      <w:r w:rsidR="00362D62">
        <w:t>8</w:t>
      </w:r>
      <w:r w:rsidR="00C60DB5">
        <w:t>.5.</w:t>
      </w:r>
      <w:r>
        <w:t xml:space="preserve">: Wenn nein, welche </w:t>
      </w:r>
      <w:r w:rsidR="00C60DB5">
        <w:t xml:space="preserve">städtische </w:t>
      </w:r>
      <w:r>
        <w:t>Dienststelle wäre dafür zuständig?</w:t>
      </w:r>
    </w:p>
    <w:p w:rsidR="00C60DB5" w:rsidRDefault="00C60DB5" w:rsidP="00C60DB5">
      <w:pPr>
        <w:ind w:left="708"/>
      </w:pPr>
      <w:r>
        <w:t>Frage 1</w:t>
      </w:r>
      <w:r w:rsidR="00362D62">
        <w:t>8</w:t>
      </w:r>
      <w:r>
        <w:t>.6.: Wenn nein</w:t>
      </w:r>
      <w:r w:rsidR="00FD36E9">
        <w:t>, wird die Zuständigkeit bei jemand anderem</w:t>
      </w:r>
      <w:r>
        <w:t>, z.B. städtischen Beteiligungen gesehen?</w:t>
      </w:r>
    </w:p>
    <w:p w:rsidR="006C65F3" w:rsidRDefault="00C60DB5" w:rsidP="00362D62">
      <w:pPr>
        <w:ind w:left="1416"/>
      </w:pPr>
      <w:r>
        <w:t>F</w:t>
      </w:r>
      <w:r w:rsidR="007B19BF">
        <w:t>rage 1</w:t>
      </w:r>
      <w:r w:rsidR="00362D62">
        <w:t>8</w:t>
      </w:r>
      <w:r>
        <w:t>.6.1.: Wenn die</w:t>
      </w:r>
      <w:r w:rsidR="00FD36E9">
        <w:t xml:space="preserve"> Zuständigkeit bei jemand anderem</w:t>
      </w:r>
      <w:r>
        <w:t xml:space="preserve"> gesehen wird, bei wem?</w:t>
      </w:r>
    </w:p>
    <w:p w:rsidR="00717133" w:rsidRDefault="00C60DB5" w:rsidP="006C65F3">
      <w:r>
        <w:t xml:space="preserve">Frage </w:t>
      </w:r>
      <w:r w:rsidR="00362D62">
        <w:t>19</w:t>
      </w:r>
      <w:r>
        <w:t>: Gibt e</w:t>
      </w:r>
      <w:r w:rsidR="002728E2">
        <w:t>s einen koordinierten Plan</w:t>
      </w:r>
      <w:r>
        <w:t xml:space="preserve"> für die Errichtung und den Betrieb von öffentlichen WC-Anlagen auf dem Gemeindegebiet von Innsbruck?</w:t>
      </w:r>
    </w:p>
    <w:p w:rsidR="00C60DB5" w:rsidRDefault="00C60DB5" w:rsidP="006C65F3">
      <w:pPr>
        <w:ind w:firstLine="708"/>
      </w:pPr>
      <w:r>
        <w:t>F</w:t>
      </w:r>
      <w:r w:rsidR="006C65F3">
        <w:t xml:space="preserve">rage </w:t>
      </w:r>
      <w:r w:rsidR="00362D62">
        <w:t>19</w:t>
      </w:r>
      <w:r w:rsidR="006C65F3">
        <w:t>.1.</w:t>
      </w:r>
      <w:r>
        <w:t>: Wenn ja, wie sieht dieser aus?</w:t>
      </w:r>
    </w:p>
    <w:p w:rsidR="00C60DB5" w:rsidRDefault="00C60DB5" w:rsidP="006C65F3">
      <w:pPr>
        <w:ind w:firstLine="708"/>
      </w:pPr>
      <w:r>
        <w:t>F</w:t>
      </w:r>
      <w:r w:rsidR="006C65F3">
        <w:t xml:space="preserve">rage </w:t>
      </w:r>
      <w:r w:rsidR="00362D62">
        <w:t>19</w:t>
      </w:r>
      <w:r w:rsidR="006C65F3">
        <w:t>.2.</w:t>
      </w:r>
      <w:r>
        <w:t>: Wenn ja, wer hat diesen erarbeitet?</w:t>
      </w:r>
    </w:p>
    <w:p w:rsidR="00C60DB5" w:rsidRDefault="00C60DB5" w:rsidP="006C65F3">
      <w:pPr>
        <w:ind w:left="708"/>
      </w:pPr>
      <w:r>
        <w:t>F</w:t>
      </w:r>
      <w:r w:rsidR="006C65F3">
        <w:t xml:space="preserve">rage </w:t>
      </w:r>
      <w:r w:rsidR="00362D62">
        <w:t>19</w:t>
      </w:r>
      <w:r w:rsidR="006C65F3">
        <w:t>.3.</w:t>
      </w:r>
      <w:r>
        <w:t xml:space="preserve">: Wenn ja, wurden alle bisherigen </w:t>
      </w:r>
      <w:proofErr w:type="spellStart"/>
      <w:proofErr w:type="gramStart"/>
      <w:r>
        <w:t>Betreiber:innen</w:t>
      </w:r>
      <w:proofErr w:type="spellEnd"/>
      <w:proofErr w:type="gramEnd"/>
      <w:r>
        <w:t xml:space="preserve"> von öffentlichen WC-Anlagen in die Erarbeitung eingebunden?</w:t>
      </w:r>
    </w:p>
    <w:p w:rsidR="007B19BF" w:rsidRDefault="007B19BF" w:rsidP="006C65F3">
      <w:pPr>
        <w:ind w:left="708"/>
      </w:pPr>
      <w:r>
        <w:t xml:space="preserve">Frage </w:t>
      </w:r>
      <w:r w:rsidR="00362D62">
        <w:t>19</w:t>
      </w:r>
      <w:r>
        <w:t>.4. Wenn ja, gibt es eine Kostenschätzung?</w:t>
      </w:r>
    </w:p>
    <w:p w:rsidR="00921771" w:rsidRDefault="00921771" w:rsidP="007B19BF">
      <w:pPr>
        <w:ind w:left="708" w:firstLine="708"/>
      </w:pPr>
    </w:p>
    <w:p w:rsidR="00921771" w:rsidRDefault="00921771" w:rsidP="007B19BF">
      <w:pPr>
        <w:ind w:left="708" w:firstLine="708"/>
      </w:pPr>
    </w:p>
    <w:p w:rsidR="007B19BF" w:rsidRDefault="007B19BF" w:rsidP="007B19BF">
      <w:pPr>
        <w:ind w:left="708" w:firstLine="708"/>
      </w:pPr>
      <w:r>
        <w:t xml:space="preserve">Frage </w:t>
      </w:r>
      <w:r w:rsidR="00362D62">
        <w:t>19</w:t>
      </w:r>
      <w:r>
        <w:t>.4.1.: Wenn ja, wie hoch fällt diese aus?</w:t>
      </w:r>
    </w:p>
    <w:p w:rsidR="007B19BF" w:rsidRDefault="007B19BF" w:rsidP="007B19BF">
      <w:pPr>
        <w:ind w:left="708" w:firstLine="708"/>
      </w:pPr>
      <w:r>
        <w:t xml:space="preserve">Frage </w:t>
      </w:r>
      <w:r w:rsidR="00362D62">
        <w:t>19</w:t>
      </w:r>
      <w:r>
        <w:t>.4.2.: Wenn nein, weshalb liegt keine vor?</w:t>
      </w:r>
    </w:p>
    <w:p w:rsidR="00C60DB5" w:rsidRDefault="006C65F3" w:rsidP="00C60DB5">
      <w:r>
        <w:tab/>
        <w:t>F</w:t>
      </w:r>
      <w:r w:rsidR="007B19BF">
        <w:t xml:space="preserve">rage </w:t>
      </w:r>
      <w:r w:rsidR="00362D62">
        <w:t>19</w:t>
      </w:r>
      <w:r w:rsidR="007B19BF">
        <w:t>.5</w:t>
      </w:r>
      <w:r w:rsidR="002728E2">
        <w:t>.: Ist ein solcher koordinierter Plan</w:t>
      </w:r>
      <w:r>
        <w:t xml:space="preserve"> gerade in Ausarbeitung?</w:t>
      </w:r>
    </w:p>
    <w:p w:rsidR="006C65F3" w:rsidRDefault="006C65F3" w:rsidP="00C60DB5">
      <w:r>
        <w:tab/>
      </w:r>
      <w:r>
        <w:tab/>
        <w:t>F</w:t>
      </w:r>
      <w:r w:rsidR="007B19BF">
        <w:t xml:space="preserve">rage </w:t>
      </w:r>
      <w:r w:rsidR="00362D62">
        <w:t>19</w:t>
      </w:r>
      <w:r w:rsidR="007B19BF">
        <w:t>.5</w:t>
      </w:r>
      <w:r>
        <w:t>.1.: Wenn ja, wann wurde gestartet?</w:t>
      </w:r>
    </w:p>
    <w:p w:rsidR="006C65F3" w:rsidRDefault="006C65F3" w:rsidP="007B19BF">
      <w:pPr>
        <w:ind w:left="1416"/>
      </w:pPr>
      <w:r>
        <w:t>F</w:t>
      </w:r>
      <w:r w:rsidR="007B19BF">
        <w:t xml:space="preserve">rage </w:t>
      </w:r>
      <w:r w:rsidR="00362D62">
        <w:t>19</w:t>
      </w:r>
      <w:r w:rsidR="007B19BF">
        <w:t>.5</w:t>
      </w:r>
      <w:r>
        <w:t>.2.: Welche städtischen Dienststellen sind in die Erarbeitung eingebunden?</w:t>
      </w:r>
    </w:p>
    <w:p w:rsidR="006C65F3" w:rsidRDefault="006C65F3" w:rsidP="007B19BF">
      <w:pPr>
        <w:ind w:left="1416"/>
      </w:pPr>
      <w:r>
        <w:t>F</w:t>
      </w:r>
      <w:r w:rsidR="007B19BF">
        <w:t xml:space="preserve">rage </w:t>
      </w:r>
      <w:r w:rsidR="00362D62">
        <w:t>19</w:t>
      </w:r>
      <w:r w:rsidR="007B19BF">
        <w:t>.5</w:t>
      </w:r>
      <w:r>
        <w:t>.3.: Welche städtischen Beteiligungen sind in die Erarbeitung eingebunden?</w:t>
      </w:r>
    </w:p>
    <w:p w:rsidR="006C65F3" w:rsidRDefault="006C65F3" w:rsidP="006C65F3">
      <w:pPr>
        <w:ind w:left="708" w:firstLine="708"/>
      </w:pPr>
      <w:r>
        <w:t>F</w:t>
      </w:r>
      <w:r w:rsidR="007B19BF">
        <w:t xml:space="preserve">rage </w:t>
      </w:r>
      <w:r w:rsidR="00362D62">
        <w:t>19</w:t>
      </w:r>
      <w:r w:rsidR="007B19BF">
        <w:t>.5</w:t>
      </w:r>
      <w:r>
        <w:t xml:space="preserve">.4.: Was ist </w:t>
      </w:r>
      <w:r w:rsidR="002728E2">
        <w:t>die Zielsetzung dieses Plans</w:t>
      </w:r>
      <w:r>
        <w:t>?</w:t>
      </w:r>
    </w:p>
    <w:p w:rsidR="006C65F3" w:rsidRDefault="006C65F3" w:rsidP="006C65F3">
      <w:pPr>
        <w:ind w:left="708" w:firstLine="708"/>
      </w:pPr>
      <w:r>
        <w:t>F</w:t>
      </w:r>
      <w:r w:rsidR="007B19BF">
        <w:t xml:space="preserve">rage </w:t>
      </w:r>
      <w:r w:rsidR="00362D62">
        <w:t>19</w:t>
      </w:r>
      <w:r w:rsidR="007B19BF">
        <w:t>.5</w:t>
      </w:r>
      <w:r>
        <w:t xml:space="preserve">.5.: Wann ist mit </w:t>
      </w:r>
      <w:r w:rsidR="002728E2">
        <w:t>s</w:t>
      </w:r>
      <w:r>
        <w:t>einer Fertigstellung zu rechnen?</w:t>
      </w:r>
    </w:p>
    <w:p w:rsidR="006C65F3" w:rsidRDefault="006C65F3" w:rsidP="006C65F3">
      <w:pPr>
        <w:ind w:left="708" w:firstLine="708"/>
      </w:pPr>
      <w:r>
        <w:t>F</w:t>
      </w:r>
      <w:r w:rsidR="007B19BF">
        <w:t xml:space="preserve">rage </w:t>
      </w:r>
      <w:r w:rsidR="00362D62">
        <w:t>19</w:t>
      </w:r>
      <w:r w:rsidR="007B19BF">
        <w:t>.5</w:t>
      </w:r>
      <w:r w:rsidR="00FD36E9">
        <w:t>.6.: Wer ist</w:t>
      </w:r>
      <w:r>
        <w:t xml:space="preserve"> </w:t>
      </w:r>
      <w:r w:rsidR="00FD36E9">
        <w:t>für die Koordination verantwortlich</w:t>
      </w:r>
      <w:r>
        <w:t>?</w:t>
      </w:r>
    </w:p>
    <w:p w:rsidR="006C65F3" w:rsidRDefault="006C65F3" w:rsidP="006C65F3">
      <w:pPr>
        <w:ind w:left="708" w:firstLine="708"/>
      </w:pPr>
      <w:r>
        <w:t>F</w:t>
      </w:r>
      <w:r w:rsidR="007B19BF">
        <w:t xml:space="preserve">rage </w:t>
      </w:r>
      <w:r w:rsidR="00362D62">
        <w:t>19</w:t>
      </w:r>
      <w:r w:rsidR="007B19BF">
        <w:t>.5</w:t>
      </w:r>
      <w:r>
        <w:t xml:space="preserve">.7.: Ist eine </w:t>
      </w:r>
      <w:proofErr w:type="spellStart"/>
      <w:proofErr w:type="gramStart"/>
      <w:r>
        <w:t>Bürger:innenbeteiligung</w:t>
      </w:r>
      <w:proofErr w:type="spellEnd"/>
      <w:proofErr w:type="gramEnd"/>
      <w:r>
        <w:t xml:space="preserve"> bei der Erarbeitung geplant?</w:t>
      </w:r>
    </w:p>
    <w:p w:rsidR="007B19BF" w:rsidRDefault="005225E5" w:rsidP="007B19BF">
      <w:r>
        <w:tab/>
      </w:r>
      <w:r>
        <w:tab/>
        <w:t xml:space="preserve">Frage </w:t>
      </w:r>
      <w:r w:rsidR="00362D62">
        <w:t>19</w:t>
      </w:r>
      <w:r>
        <w:t>.5.8.: Warum wurde der Behindertenbeirat nicht eingebunden?</w:t>
      </w:r>
    </w:p>
    <w:p w:rsidR="007B19BF" w:rsidRDefault="007B19BF" w:rsidP="007B19BF">
      <w:pPr>
        <w:ind w:left="1416"/>
      </w:pPr>
      <w:r>
        <w:t xml:space="preserve">Frage </w:t>
      </w:r>
      <w:r w:rsidR="00362D62">
        <w:t>19</w:t>
      </w:r>
      <w:r>
        <w:t>.</w:t>
      </w:r>
      <w:r w:rsidR="00362D62">
        <w:t>5</w:t>
      </w:r>
      <w:r>
        <w:t>.</w:t>
      </w:r>
      <w:r w:rsidR="00362D62">
        <w:t>9</w:t>
      </w:r>
      <w:r>
        <w:t xml:space="preserve">.: Welche </w:t>
      </w:r>
      <w:r w:rsidR="002728E2">
        <w:t>städtischen Dienststellen sind</w:t>
      </w:r>
      <w:r>
        <w:t xml:space="preserve"> in die Erarbeitung eingebunden</w:t>
      </w:r>
      <w:r w:rsidR="002728E2">
        <w:t xml:space="preserve"> und welche sollen noch eingebunden werden</w:t>
      </w:r>
      <w:r>
        <w:t>?</w:t>
      </w:r>
    </w:p>
    <w:p w:rsidR="00C60DB5" w:rsidRDefault="00C60DB5" w:rsidP="00C60DB5">
      <w:r>
        <w:t xml:space="preserve">Frage </w:t>
      </w:r>
      <w:r w:rsidR="00362D62">
        <w:t>20</w:t>
      </w:r>
      <w:r>
        <w:t>:</w:t>
      </w:r>
      <w:r w:rsidR="00B03285">
        <w:t xml:space="preserve"> Ist es angedacht</w:t>
      </w:r>
      <w:r w:rsidR="00FD36E9">
        <w:t>,</w:t>
      </w:r>
      <w:r w:rsidR="00B03285">
        <w:t xml:space="preserve"> öffentliche WC-Anlagen, die noch über keine Behinderten-WC-Anlage verfügen</w:t>
      </w:r>
      <w:r w:rsidR="00FD36E9">
        <w:t>,</w:t>
      </w:r>
      <w:r w:rsidR="00B03285">
        <w:t xml:space="preserve"> mit einer solchen nachzurüsten?</w:t>
      </w:r>
    </w:p>
    <w:p w:rsidR="00B03285" w:rsidRDefault="00B03285" w:rsidP="00C60DB5">
      <w:r>
        <w:tab/>
        <w:t>2</w:t>
      </w:r>
      <w:r w:rsidR="00362D62">
        <w:t>0</w:t>
      </w:r>
      <w:r>
        <w:t>.1.: Wenn ja, welche und wann?</w:t>
      </w:r>
    </w:p>
    <w:p w:rsidR="00B03285" w:rsidRDefault="00B03285" w:rsidP="00C60DB5">
      <w:r>
        <w:tab/>
        <w:t>2</w:t>
      </w:r>
      <w:r w:rsidR="00362D62">
        <w:t>0</w:t>
      </w:r>
      <w:r>
        <w:t>.2.: Wenn nein, warum nicht?</w:t>
      </w:r>
    </w:p>
    <w:p w:rsidR="00B03285" w:rsidRDefault="00B03285" w:rsidP="00C60DB5">
      <w:r>
        <w:t>Frage 2</w:t>
      </w:r>
      <w:r w:rsidR="00362D62">
        <w:t>1</w:t>
      </w:r>
      <w:r>
        <w:t>: Ist es angedacht</w:t>
      </w:r>
      <w:r w:rsidR="003B69A5">
        <w:t>, im öffentlichen Raum Unisex-</w:t>
      </w:r>
      <w:r>
        <w:t>Toiletten, wie sie ja im Rathaus eingeführt wurden, anzubieten?</w:t>
      </w:r>
    </w:p>
    <w:p w:rsidR="00B03285" w:rsidRDefault="00B03285" w:rsidP="00C60DB5">
      <w:r>
        <w:tab/>
        <w:t>Frage 2</w:t>
      </w:r>
      <w:r w:rsidR="00362D62">
        <w:t>1</w:t>
      </w:r>
      <w:r>
        <w:t>.1.: Wenn ja, wo und warum dort?</w:t>
      </w:r>
    </w:p>
    <w:p w:rsidR="00B03285" w:rsidRDefault="00B03285" w:rsidP="00C60DB5">
      <w:r>
        <w:tab/>
        <w:t>Frage 2</w:t>
      </w:r>
      <w:r w:rsidR="00362D62">
        <w:t>1</w:t>
      </w:r>
      <w:r>
        <w:t>.2: Wenn ja, liegt eine Budgetierung vor?</w:t>
      </w:r>
    </w:p>
    <w:p w:rsidR="00B03285" w:rsidRDefault="00B03285" w:rsidP="00B03285">
      <w:pPr>
        <w:ind w:left="708"/>
      </w:pPr>
      <w:r>
        <w:t>Frage 2</w:t>
      </w:r>
      <w:r w:rsidR="00362D62">
        <w:t>1</w:t>
      </w:r>
      <w:r>
        <w:t>.3.: Wenn ja, durch welche Instanz bzw. welches Gremium wird dies bestimmt?</w:t>
      </w:r>
    </w:p>
    <w:p w:rsidR="009E0582" w:rsidRDefault="009E0582" w:rsidP="009E0582">
      <w:r>
        <w:t>Frage 2</w:t>
      </w:r>
      <w:r w:rsidR="00362D62">
        <w:t>2</w:t>
      </w:r>
      <w:r>
        <w:t>: Wir</w:t>
      </w:r>
      <w:r w:rsidR="003B69A5">
        <w:t>d</w:t>
      </w:r>
      <w:r>
        <w:t xml:space="preserve"> </w:t>
      </w:r>
      <w:r w:rsidR="003B69A5">
        <w:t xml:space="preserve">vom Magistrat </w:t>
      </w:r>
      <w:r>
        <w:t xml:space="preserve">ein zusätzlicher Bedarf an weiteren </w:t>
      </w:r>
      <w:r w:rsidR="003B69A5">
        <w:t xml:space="preserve">öffentlichen WC-Anlagen auf Gemeindegebiet </w:t>
      </w:r>
      <w:r>
        <w:t>gesehen?</w:t>
      </w:r>
    </w:p>
    <w:p w:rsidR="009E0582" w:rsidRDefault="009E0582" w:rsidP="009E0582">
      <w:r>
        <w:tab/>
        <w:t>Frage 2</w:t>
      </w:r>
      <w:r w:rsidR="00362D62">
        <w:t>2</w:t>
      </w:r>
      <w:r>
        <w:t xml:space="preserve">.1.: Wenn ja, </w:t>
      </w:r>
      <w:r w:rsidR="003B69A5">
        <w:t xml:space="preserve">wo und </w:t>
      </w:r>
      <w:r>
        <w:t>wie hoch wird dieser beziffert?</w:t>
      </w:r>
    </w:p>
    <w:p w:rsidR="009E0582" w:rsidRDefault="009E0582" w:rsidP="009E0582">
      <w:r>
        <w:tab/>
        <w:t>Frage 2</w:t>
      </w:r>
      <w:r w:rsidR="00362D62">
        <w:t>2</w:t>
      </w:r>
      <w:r>
        <w:t>.2.: Wenn nein, warum nicht?</w:t>
      </w:r>
    </w:p>
    <w:p w:rsidR="009E0582" w:rsidRDefault="009E0582" w:rsidP="009E0582">
      <w:r>
        <w:t>Frage 2</w:t>
      </w:r>
      <w:r w:rsidR="00362D62">
        <w:t>3</w:t>
      </w:r>
      <w:r>
        <w:t>: Erkennt Herr Bürgermeister den politischen Auftrag, als Kommune für die Bereitstellung von öffentlichen WC-Anlagen die Verantwortung zu übernehmen?</w:t>
      </w:r>
    </w:p>
    <w:p w:rsidR="009E0582" w:rsidRDefault="009E0582" w:rsidP="009E0582">
      <w:r>
        <w:tab/>
        <w:t>Frage 2</w:t>
      </w:r>
      <w:r w:rsidR="00362D62">
        <w:t>3</w:t>
      </w:r>
      <w:r>
        <w:t>.1.: Wenn ja, wie will er dieser Verantwortung nachkommen?</w:t>
      </w:r>
    </w:p>
    <w:p w:rsidR="009E0582" w:rsidRDefault="009E0582" w:rsidP="009E0582">
      <w:r>
        <w:tab/>
        <w:t>Frage 2</w:t>
      </w:r>
      <w:r w:rsidR="00362D62">
        <w:t>3</w:t>
      </w:r>
      <w:r>
        <w:t>.2.: Wenn nein, weshalb sieht er diese Verantwortung nicht?</w:t>
      </w:r>
    </w:p>
    <w:p w:rsidR="009E0582" w:rsidRDefault="009E0582" w:rsidP="009E0582">
      <w:r>
        <w:lastRenderedPageBreak/>
        <w:t>Frage 2</w:t>
      </w:r>
      <w:r w:rsidR="00362D62">
        <w:t>4</w:t>
      </w:r>
      <w:r>
        <w:t>: Wir</w:t>
      </w:r>
      <w:r w:rsidR="003B69A5">
        <w:t>d</w:t>
      </w:r>
      <w:r>
        <w:t xml:space="preserve"> die Bündelung des Betriebs der öffentlichen WC-Anlagen bei einem verantwortlichen Betreiber als sinnvoll erachtet?</w:t>
      </w:r>
    </w:p>
    <w:p w:rsidR="009E0582" w:rsidRDefault="009E0582" w:rsidP="009E0582">
      <w:r>
        <w:tab/>
        <w:t>Frage</w:t>
      </w:r>
      <w:r w:rsidR="00362D62">
        <w:t xml:space="preserve"> </w:t>
      </w:r>
      <w:r>
        <w:t>2</w:t>
      </w:r>
      <w:r w:rsidR="00362D62">
        <w:t>4</w:t>
      </w:r>
      <w:r>
        <w:t>.1.: Wenn nein, weshalb nicht?</w:t>
      </w:r>
    </w:p>
    <w:p w:rsidR="009E0582" w:rsidRDefault="009E0582" w:rsidP="00362D62">
      <w:pPr>
        <w:ind w:left="708"/>
      </w:pPr>
      <w:r>
        <w:t>Frage 2</w:t>
      </w:r>
      <w:r w:rsidR="00362D62">
        <w:t>4</w:t>
      </w:r>
      <w:r>
        <w:t>.2.: Wenn ja, wie will Herr Bürgermeister dafür sorgen, dass diese Bündelung umgesetzt werden kann?</w:t>
      </w:r>
    </w:p>
    <w:p w:rsidR="009E0582" w:rsidRDefault="009E0582" w:rsidP="009E0582">
      <w:r>
        <w:t>Frage 2</w:t>
      </w:r>
      <w:r w:rsidR="00362D62">
        <w:t>5</w:t>
      </w:r>
      <w:r>
        <w:t>: Wir</w:t>
      </w:r>
      <w:r w:rsidR="003B69A5">
        <w:t>d</w:t>
      </w:r>
      <w:r>
        <w:t xml:space="preserve"> </w:t>
      </w:r>
      <w:r w:rsidR="003B69A5">
        <w:t xml:space="preserve">vom Magistrat </w:t>
      </w:r>
      <w:r>
        <w:t>ein zusätzlicher Bedarf an weiteren öffentlichen</w:t>
      </w:r>
      <w:r w:rsidR="003B69A5">
        <w:t xml:space="preserve"> Behinderten-WC-Anlagen auf Gemeindegebiet </w:t>
      </w:r>
      <w:r>
        <w:t>gesehen?</w:t>
      </w:r>
    </w:p>
    <w:p w:rsidR="009E0582" w:rsidRDefault="009E0582" w:rsidP="009E0582">
      <w:r>
        <w:tab/>
        <w:t>Frage 2</w:t>
      </w:r>
      <w:r w:rsidR="00362D62">
        <w:t>5</w:t>
      </w:r>
      <w:r>
        <w:t xml:space="preserve">.1.: Wenn ja, </w:t>
      </w:r>
      <w:r w:rsidR="003B69A5">
        <w:t xml:space="preserve">wo und </w:t>
      </w:r>
      <w:r>
        <w:t>wie hoch wird dieser beziffert?</w:t>
      </w:r>
    </w:p>
    <w:p w:rsidR="009E0582" w:rsidRDefault="009E0582" w:rsidP="009E0582">
      <w:r>
        <w:tab/>
        <w:t>Frage 2</w:t>
      </w:r>
      <w:r w:rsidR="00362D62">
        <w:t>5</w:t>
      </w:r>
      <w:r>
        <w:t>.2.: Wenn nein, warum nicht?</w:t>
      </w:r>
    </w:p>
    <w:p w:rsidR="009E0582" w:rsidRDefault="009E0582" w:rsidP="009E0582">
      <w:r>
        <w:t xml:space="preserve">Frage </w:t>
      </w:r>
      <w:r w:rsidR="00362D62">
        <w:t>26</w:t>
      </w:r>
      <w:r>
        <w:t>: Erkennt Herr Bürgermeister den politischen Auftrag, als Kommune für die Bereitstellung von öffentlichen Behinderten-WC-Anlagen im gesamten Stadtgebiet in allen Stadtteilen die Verantwortung zu übernehmen?</w:t>
      </w:r>
    </w:p>
    <w:p w:rsidR="009E0582" w:rsidRDefault="009E0582" w:rsidP="009E0582">
      <w:r>
        <w:tab/>
        <w:t xml:space="preserve">Frage </w:t>
      </w:r>
      <w:r w:rsidR="00362D62">
        <w:t>26</w:t>
      </w:r>
      <w:r>
        <w:t>.1.: Wenn ja, wie will er dieser Verantwortung nachkommen?</w:t>
      </w:r>
    </w:p>
    <w:p w:rsidR="009E0582" w:rsidRDefault="009E0582" w:rsidP="009E0582">
      <w:r>
        <w:tab/>
        <w:t xml:space="preserve">Frage </w:t>
      </w:r>
      <w:r w:rsidR="00362D62">
        <w:t>26</w:t>
      </w:r>
      <w:r>
        <w:t>.2.: Wenn nein, weshalb sieht er diese Verantwortung nicht?</w:t>
      </w:r>
    </w:p>
    <w:p w:rsidR="009E0582" w:rsidRDefault="009E0582" w:rsidP="009E0582">
      <w:r>
        <w:tab/>
        <w:t xml:space="preserve">Frage </w:t>
      </w:r>
      <w:r w:rsidR="00362D62">
        <w:t>26</w:t>
      </w:r>
      <w:r>
        <w:t>.3.: Oder sieht er die Notwendigkeit nur im touristischen Zentrum?</w:t>
      </w:r>
    </w:p>
    <w:p w:rsidR="009E0582" w:rsidRDefault="009E0582" w:rsidP="009E0582">
      <w:r>
        <w:tab/>
      </w:r>
      <w:r>
        <w:tab/>
        <w:t xml:space="preserve">Frage </w:t>
      </w:r>
      <w:r w:rsidR="00362D62">
        <w:t>26</w:t>
      </w:r>
      <w:r>
        <w:t>.3.1.: Wenn ja, warum?</w:t>
      </w:r>
    </w:p>
    <w:p w:rsidR="009E0582" w:rsidRDefault="009E0582" w:rsidP="009E0582">
      <w:r>
        <w:t xml:space="preserve">Frage </w:t>
      </w:r>
      <w:r w:rsidR="00362D62">
        <w:t>26</w:t>
      </w:r>
      <w:r>
        <w:t>: Wir</w:t>
      </w:r>
      <w:r w:rsidR="004410C1">
        <w:t>d</w:t>
      </w:r>
      <w:r>
        <w:t xml:space="preserve"> die Bündelung des Betriebs der öffentlichen Behinderten-WC-Anlagen bei einem verantwortlichen Betreiber als sinnvoll erachtet?</w:t>
      </w:r>
    </w:p>
    <w:p w:rsidR="009E0582" w:rsidRDefault="009E0582" w:rsidP="009E0582">
      <w:r>
        <w:tab/>
        <w:t xml:space="preserve">Frage </w:t>
      </w:r>
      <w:r w:rsidR="00362D62">
        <w:t>26</w:t>
      </w:r>
      <w:r>
        <w:t>.1.: Wenn nein, weshalb nicht?</w:t>
      </w:r>
    </w:p>
    <w:p w:rsidR="009E0582" w:rsidRDefault="009E0582" w:rsidP="009E0582">
      <w:pPr>
        <w:ind w:left="708"/>
      </w:pPr>
      <w:r>
        <w:t xml:space="preserve">Frage </w:t>
      </w:r>
      <w:r w:rsidR="00362D62">
        <w:t>26</w:t>
      </w:r>
      <w:r>
        <w:t>.2.: Wenn ja, wie will Herr Bürgermeister dafür sorgen, dass diese Bündelung umgesetzt werden kann?</w:t>
      </w:r>
    </w:p>
    <w:p w:rsidR="00B03285" w:rsidRDefault="00744770" w:rsidP="00B03285">
      <w:r>
        <w:t xml:space="preserve">Frage </w:t>
      </w:r>
      <w:r w:rsidR="00362D62">
        <w:t>27</w:t>
      </w:r>
      <w:r>
        <w:t>: Wird bei der Neugestaltung des Bozner Platzes die Thematik öffentliche WC-Anlage und öffentliche Behinderten-WC-Anlage mitgedacht?</w:t>
      </w:r>
    </w:p>
    <w:p w:rsidR="00744770" w:rsidRDefault="00744770" w:rsidP="00B03285">
      <w:r>
        <w:tab/>
        <w:t xml:space="preserve">Frage </w:t>
      </w:r>
      <w:r w:rsidR="00362D62">
        <w:t>27</w:t>
      </w:r>
      <w:r>
        <w:t>.1.: Wenn ja, wie sieht die konkrete Umsetzung aus?</w:t>
      </w:r>
    </w:p>
    <w:p w:rsidR="00744770" w:rsidRDefault="00744770" w:rsidP="00B03285">
      <w:r>
        <w:tab/>
        <w:t xml:space="preserve">Frage </w:t>
      </w:r>
      <w:r w:rsidR="00362D62">
        <w:t>27</w:t>
      </w:r>
      <w:r>
        <w:t>.2.: Wenn nein, weshalb nicht?</w:t>
      </w:r>
    </w:p>
    <w:p w:rsidR="00744770" w:rsidRDefault="00744770" w:rsidP="00744770">
      <w:r>
        <w:t xml:space="preserve">Frage </w:t>
      </w:r>
      <w:r w:rsidR="00362D62">
        <w:t>28</w:t>
      </w:r>
      <w:r>
        <w:t>: Wird bei der Neugestaltung des Platzes vor dem Haus der Musik und der weiteren Verkehrsberuhigung in diesem Bereich die Thematik öffentliche WC-Anlage und öffentliche Behinderten-WC-Anlage mitgedacht?</w:t>
      </w:r>
    </w:p>
    <w:p w:rsidR="00744770" w:rsidRDefault="00744770" w:rsidP="00744770">
      <w:pPr>
        <w:ind w:firstLine="708"/>
      </w:pPr>
      <w:r>
        <w:t xml:space="preserve">Frage </w:t>
      </w:r>
      <w:r w:rsidR="00362D62">
        <w:t>28</w:t>
      </w:r>
      <w:r>
        <w:t>.1.: Wenn ja, wie sieht die konkrete Umsetzung aus?</w:t>
      </w:r>
    </w:p>
    <w:p w:rsidR="00744770" w:rsidRDefault="00744770" w:rsidP="00744770">
      <w:r>
        <w:tab/>
        <w:t xml:space="preserve">Frage </w:t>
      </w:r>
      <w:r w:rsidR="00362D62">
        <w:t>28</w:t>
      </w:r>
      <w:r>
        <w:t>.2.: Wenn nein, weshalb nicht?</w:t>
      </w:r>
    </w:p>
    <w:p w:rsidR="00744770" w:rsidRDefault="00744770" w:rsidP="00744770">
      <w:r>
        <w:t xml:space="preserve">Frage </w:t>
      </w:r>
      <w:r w:rsidR="00362D62">
        <w:t>29</w:t>
      </w:r>
      <w:r>
        <w:t xml:space="preserve">: Wird bei der Neugestaltung des Kaiserschützenplatzes in </w:t>
      </w:r>
      <w:proofErr w:type="spellStart"/>
      <w:r>
        <w:t>Wilten</w:t>
      </w:r>
      <w:proofErr w:type="spellEnd"/>
      <w:r>
        <w:t xml:space="preserve"> die Thematik öffentliche WC-Anlage und öffentliche Behinderten-WC-Anlage mitgedacht?</w:t>
      </w:r>
    </w:p>
    <w:p w:rsidR="00744770" w:rsidRDefault="00744770" w:rsidP="00744770">
      <w:pPr>
        <w:ind w:firstLine="708"/>
      </w:pPr>
      <w:r>
        <w:t xml:space="preserve">Frage </w:t>
      </w:r>
      <w:r w:rsidR="00362D62">
        <w:t>29</w:t>
      </w:r>
      <w:r>
        <w:t>.1.: Wenn ja, wie sieht die konkrete Umsetzung aus?</w:t>
      </w:r>
    </w:p>
    <w:p w:rsidR="00744770" w:rsidRDefault="00744770" w:rsidP="00744770">
      <w:r>
        <w:tab/>
        <w:t xml:space="preserve">Frage </w:t>
      </w:r>
      <w:r w:rsidR="00362D62">
        <w:t>29</w:t>
      </w:r>
      <w:r>
        <w:t>.2.: Wenn nein, weshalb nicht?</w:t>
      </w:r>
    </w:p>
    <w:p w:rsidR="00921771" w:rsidRDefault="00921771" w:rsidP="00744770"/>
    <w:p w:rsidR="00921771" w:rsidRDefault="00921771" w:rsidP="00744770"/>
    <w:p w:rsidR="00921771" w:rsidRDefault="00921771" w:rsidP="00744770"/>
    <w:p w:rsidR="00921771" w:rsidRDefault="00921771" w:rsidP="00744770"/>
    <w:p w:rsidR="00921771" w:rsidRDefault="00921771" w:rsidP="00744770"/>
    <w:p w:rsidR="00744770" w:rsidRDefault="00744770" w:rsidP="00744770">
      <w:r>
        <w:t>Frage 3</w:t>
      </w:r>
      <w:r w:rsidR="00362D62">
        <w:t>0</w:t>
      </w:r>
      <w:r>
        <w:t>: Wird bei der Gestaltung von öffentlichem Raum in Zukunft die Thematik öffentliche WC-Anlagen und öffentliche Behinderten-WC-Anlagen mitgedacht?</w:t>
      </w:r>
    </w:p>
    <w:p w:rsidR="00744770" w:rsidRDefault="00744770" w:rsidP="00744770">
      <w:pPr>
        <w:ind w:firstLine="708"/>
      </w:pPr>
      <w:r>
        <w:t>Frage 3</w:t>
      </w:r>
      <w:r w:rsidR="00362D62">
        <w:t>0</w:t>
      </w:r>
      <w:r>
        <w:t>.1.:</w:t>
      </w:r>
      <w:r w:rsidR="004410C1">
        <w:t xml:space="preserve"> Wenn ja, wie </w:t>
      </w:r>
      <w:r>
        <w:t>soll dies konkret aussehen?</w:t>
      </w:r>
    </w:p>
    <w:p w:rsidR="00744770" w:rsidRDefault="00744770" w:rsidP="00744770">
      <w:r>
        <w:tab/>
        <w:t>Frage 3</w:t>
      </w:r>
      <w:r w:rsidR="00362D62">
        <w:t>0</w:t>
      </w:r>
      <w:r>
        <w:t>.2.: Wenn nein, weshalb nicht?</w:t>
      </w:r>
    </w:p>
    <w:p w:rsidR="00744770" w:rsidRDefault="00744770" w:rsidP="00744770">
      <w:r>
        <w:t>Frage 3</w:t>
      </w:r>
      <w:r w:rsidR="00362D62">
        <w:t>1</w:t>
      </w:r>
      <w:r>
        <w:t>: Konsumfreie Bereiche im öffentlichen Raum sind eine wichtige Möglichkeit</w:t>
      </w:r>
      <w:r w:rsidR="004410C1">
        <w:t>,</w:t>
      </w:r>
      <w:r>
        <w:t xml:space="preserve"> </w:t>
      </w:r>
      <w:r w:rsidR="004410C1">
        <w:t>gesellschaftliches Zusammenleben zu erleben, insbesondere</w:t>
      </w:r>
      <w:r>
        <w:t xml:space="preserve"> für Jugendliche</w:t>
      </w:r>
      <w:r w:rsidR="004410C1">
        <w:t>,</w:t>
      </w:r>
      <w:r>
        <w:t xml:space="preserve"> aber auch </w:t>
      </w:r>
      <w:r w:rsidR="004410C1">
        <w:t xml:space="preserve">für </w:t>
      </w:r>
      <w:r>
        <w:t>Personen mit sozioökonomisch schwächeren Voraussetzungen</w:t>
      </w:r>
      <w:r w:rsidR="004410C1">
        <w:t>.</w:t>
      </w:r>
      <w:r>
        <w:t xml:space="preserve"> Soll an solchen Orten zukünftig auch auf öffentliche WC-Anlagen und öffentliche Behinderten-WC-Anlagen geachtet werden?</w:t>
      </w:r>
    </w:p>
    <w:p w:rsidR="00744770" w:rsidRDefault="00744770" w:rsidP="00744770">
      <w:pPr>
        <w:ind w:firstLine="708"/>
      </w:pPr>
      <w:r>
        <w:t>Frage 3</w:t>
      </w:r>
      <w:r w:rsidR="00362D62">
        <w:t>1</w:t>
      </w:r>
      <w:r>
        <w:t>.1.: Wenn ja, wo und wie?</w:t>
      </w:r>
    </w:p>
    <w:p w:rsidR="00744770" w:rsidRDefault="00744770" w:rsidP="00744770">
      <w:pPr>
        <w:ind w:firstLine="708"/>
      </w:pPr>
      <w:r>
        <w:t>Frage 3</w:t>
      </w:r>
      <w:r w:rsidR="00362D62">
        <w:t>1</w:t>
      </w:r>
      <w:r>
        <w:t>.2.: Wenn nein, weshalb nicht?</w:t>
      </w:r>
    </w:p>
    <w:p w:rsidR="00744770" w:rsidRDefault="00744770" w:rsidP="00744770">
      <w:r>
        <w:t>Frage 3</w:t>
      </w:r>
      <w:r w:rsidR="00362D62">
        <w:t>2</w:t>
      </w:r>
      <w:r>
        <w:t xml:space="preserve">: In Innsbruck gibt es zahlreiche stark frequentierte Spielplätze </w:t>
      </w:r>
      <w:r w:rsidR="002728E2">
        <w:t>ohne öffentliche WC-Anlage bzw. ohne</w:t>
      </w:r>
      <w:r w:rsidR="005225E5">
        <w:t xml:space="preserve"> öffentliche Behinderten-WC-Anlage. Nicht selten schicken Eltern bzw. Erziehungsberechtigte oder andere die Kinder beaufsichtigende Personen diese zur Verrichtung ihrer natürlichen Geschäfte in die Büsche. Werden zukünftig besonders die stark frequentierten Spielplätze mit </w:t>
      </w:r>
      <w:r w:rsidR="002728E2">
        <w:t xml:space="preserve">einer </w:t>
      </w:r>
      <w:r w:rsidR="005225E5">
        <w:t xml:space="preserve">öffentlichen WC-Anlage oder </w:t>
      </w:r>
      <w:r w:rsidR="002728E2">
        <w:t xml:space="preserve">einer </w:t>
      </w:r>
      <w:r w:rsidR="005225E5">
        <w:t>öffentlichen Behinderten-WC-Anlage ausgestattet?</w:t>
      </w:r>
      <w:r w:rsidR="002728E2">
        <w:t xml:space="preserve"> </w:t>
      </w:r>
    </w:p>
    <w:p w:rsidR="005225E5" w:rsidRDefault="005225E5" w:rsidP="00744770">
      <w:r>
        <w:tab/>
        <w:t>Frage 3</w:t>
      </w:r>
      <w:r w:rsidR="00362D62">
        <w:t>2</w:t>
      </w:r>
      <w:r>
        <w:t>.1.: Wenn ja, wo und wann?</w:t>
      </w:r>
    </w:p>
    <w:p w:rsidR="005225E5" w:rsidRDefault="005225E5" w:rsidP="00744770">
      <w:r>
        <w:tab/>
        <w:t>Frage 3</w:t>
      </w:r>
      <w:r w:rsidR="00362D62">
        <w:t>2</w:t>
      </w:r>
      <w:r>
        <w:t>.2.: Wenn ja, von wem?</w:t>
      </w:r>
    </w:p>
    <w:p w:rsidR="005225E5" w:rsidRDefault="005225E5" w:rsidP="005225E5">
      <w:pPr>
        <w:ind w:firstLine="708"/>
      </w:pPr>
      <w:r>
        <w:t>Frage 3</w:t>
      </w:r>
      <w:r w:rsidR="00362D62">
        <w:t>2</w:t>
      </w:r>
      <w:r>
        <w:t>.3.: Wenn nein, warum nicht?</w:t>
      </w:r>
    </w:p>
    <w:p w:rsidR="002728E2" w:rsidRDefault="002728E2" w:rsidP="002728E2"/>
    <w:p w:rsidR="005225E5" w:rsidRDefault="005225E5" w:rsidP="005225E5"/>
    <w:p w:rsidR="00C2592B" w:rsidRPr="00ED5237" w:rsidRDefault="00C2592B" w:rsidP="00C2592B">
      <w:pPr>
        <w:widowControl w:val="0"/>
        <w:autoSpaceDE w:val="0"/>
        <w:autoSpaceDN w:val="0"/>
        <w:adjustRightInd w:val="0"/>
        <w:spacing w:before="60" w:after="60" w:line="360" w:lineRule="auto"/>
        <w:jc w:val="center"/>
        <w:rPr>
          <w:rFonts w:cs="Arial"/>
          <w:color w:val="000000"/>
          <w:lang w:eastAsia="ja-JP"/>
        </w:rPr>
      </w:pPr>
      <w:proofErr w:type="spellStart"/>
      <w:r>
        <w:rPr>
          <w:rFonts w:cs="Arial"/>
          <w:color w:val="000000"/>
          <w:lang w:eastAsia="ja-JP"/>
        </w:rPr>
        <w:t>StR</w:t>
      </w:r>
      <w:r>
        <w:rPr>
          <w:rFonts w:cs="Arial"/>
          <w:color w:val="000000"/>
          <w:vertAlign w:val="superscript"/>
          <w:lang w:eastAsia="ja-JP"/>
        </w:rPr>
        <w:t>in</w:t>
      </w:r>
      <w:proofErr w:type="spellEnd"/>
      <w:r>
        <w:rPr>
          <w:rFonts w:cs="Arial"/>
          <w:color w:val="000000"/>
          <w:lang w:eastAsia="ja-JP"/>
        </w:rPr>
        <w:t xml:space="preserve"> Mag. Elisabeth Mayr, SPÖ</w:t>
      </w:r>
    </w:p>
    <w:p w:rsidR="00744770" w:rsidRDefault="00744770" w:rsidP="00744770"/>
    <w:p w:rsidR="00744770" w:rsidRDefault="00744770" w:rsidP="00B03285"/>
    <w:p w:rsidR="00C60DB5" w:rsidRDefault="00C60DB5" w:rsidP="00717133"/>
    <w:p w:rsidR="0001153C" w:rsidRDefault="0001153C" w:rsidP="00E96BAB"/>
    <w:sectPr w:rsidR="0001153C" w:rsidSect="00921771">
      <w:headerReference w:type="default" r:id="rId6"/>
      <w:footerReference w:type="default" r:id="rId7"/>
      <w:headerReference w:type="first" r:id="rId8"/>
      <w:pgSz w:w="11906" w:h="16838"/>
      <w:pgMar w:top="1417" w:right="70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F8" w:rsidRDefault="004706F8" w:rsidP="00C60DB5">
      <w:pPr>
        <w:spacing w:after="0" w:line="240" w:lineRule="auto"/>
      </w:pPr>
      <w:r>
        <w:separator/>
      </w:r>
    </w:p>
  </w:endnote>
  <w:endnote w:type="continuationSeparator" w:id="0">
    <w:p w:rsidR="004706F8" w:rsidRDefault="004706F8" w:rsidP="00C6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680532"/>
      <w:docPartObj>
        <w:docPartGallery w:val="Page Numbers (Bottom of Page)"/>
        <w:docPartUnique/>
      </w:docPartObj>
    </w:sdtPr>
    <w:sdtEndPr/>
    <w:sdtContent>
      <w:p w:rsidR="007B19BF" w:rsidRDefault="007B19BF">
        <w:pPr>
          <w:pStyle w:val="Fuzeile"/>
          <w:jc w:val="center"/>
        </w:pPr>
        <w:r>
          <w:rPr>
            <w:noProof/>
            <w:lang w:eastAsia="de-AT"/>
          </w:rPr>
          <mc:AlternateContent>
            <mc:Choice Requires="wps">
              <w:drawing>
                <wp:inline distT="0" distB="0" distL="0" distR="0" wp14:anchorId="0DC5AA2B" wp14:editId="731DFD93">
                  <wp:extent cx="5467350" cy="45085"/>
                  <wp:effectExtent l="0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BFEDA2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qLYE&#10;P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7B19BF" w:rsidRDefault="007B19B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21771" w:rsidRPr="00921771">
          <w:rPr>
            <w:noProof/>
            <w:lang w:val="de-DE"/>
          </w:rPr>
          <w:t>5</w:t>
        </w:r>
        <w:r>
          <w:fldChar w:fldCharType="end"/>
        </w:r>
      </w:p>
    </w:sdtContent>
  </w:sdt>
  <w:p w:rsidR="007B19BF" w:rsidRDefault="007B19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F8" w:rsidRDefault="004706F8" w:rsidP="00C60DB5">
      <w:pPr>
        <w:spacing w:after="0" w:line="240" w:lineRule="auto"/>
      </w:pPr>
      <w:r>
        <w:separator/>
      </w:r>
    </w:p>
  </w:footnote>
  <w:footnote w:type="continuationSeparator" w:id="0">
    <w:p w:rsidR="004706F8" w:rsidRDefault="004706F8" w:rsidP="00C6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BF" w:rsidRPr="00921771" w:rsidRDefault="00921771" w:rsidP="00921771">
    <w:pPr>
      <w:pStyle w:val="Kopfzeile"/>
      <w:jc w:val="right"/>
    </w:pPr>
    <w:r>
      <w:rPr>
        <w:noProof/>
        <w:lang w:eastAsia="de-AT"/>
      </w:rPr>
      <w:drawing>
        <wp:inline distT="0" distB="0" distL="0" distR="0">
          <wp:extent cx="2971800" cy="1114425"/>
          <wp:effectExtent l="0" t="0" r="0" b="9525"/>
          <wp:docPr id="3" name="Grafik 3" descr="SP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O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794" w:rsidRDefault="003A2B1B" w:rsidP="003A2B1B">
    <w:pPr>
      <w:pStyle w:val="Kopfzeile"/>
      <w:tabs>
        <w:tab w:val="center" w:pos="4891"/>
        <w:tab w:val="right" w:pos="9782"/>
      </w:tabs>
      <w:jc w:val="right"/>
    </w:pPr>
    <w:r>
      <w:tab/>
    </w:r>
    <w:r>
      <w:tab/>
    </w:r>
    <w:r w:rsidR="0092177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3.75pt;height:87.9pt">
          <v:imagedata r:id="rId1" o:title="SPOE Logo"/>
        </v:shape>
      </w:pict>
    </w:r>
  </w:p>
  <w:p w:rsidR="00EB1794" w:rsidRDefault="00EB17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14"/>
    <w:rsid w:val="00011537"/>
    <w:rsid w:val="0001153C"/>
    <w:rsid w:val="000F7014"/>
    <w:rsid w:val="002728E2"/>
    <w:rsid w:val="00361BB3"/>
    <w:rsid w:val="00362D62"/>
    <w:rsid w:val="003A2B1B"/>
    <w:rsid w:val="003B1457"/>
    <w:rsid w:val="003B69A5"/>
    <w:rsid w:val="004410C1"/>
    <w:rsid w:val="004477A2"/>
    <w:rsid w:val="004706F8"/>
    <w:rsid w:val="005225E5"/>
    <w:rsid w:val="006C65F3"/>
    <w:rsid w:val="00717133"/>
    <w:rsid w:val="00744770"/>
    <w:rsid w:val="00753500"/>
    <w:rsid w:val="007B19BF"/>
    <w:rsid w:val="00913D82"/>
    <w:rsid w:val="00921771"/>
    <w:rsid w:val="009E0582"/>
    <w:rsid w:val="00B03285"/>
    <w:rsid w:val="00C215B6"/>
    <w:rsid w:val="00C2592B"/>
    <w:rsid w:val="00C60DB5"/>
    <w:rsid w:val="00DE2776"/>
    <w:rsid w:val="00E96BAB"/>
    <w:rsid w:val="00EB1794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DC8A605"/>
  <w15:chartTrackingRefBased/>
  <w15:docId w15:val="{3415BBF4-30C7-483F-87DC-E8304423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19B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6BA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6BAB"/>
    <w:pPr>
      <w:keepNext/>
      <w:keepLines/>
      <w:spacing w:before="40" w:after="0"/>
      <w:outlineLvl w:val="1"/>
    </w:pPr>
    <w:rPr>
      <w:rFonts w:eastAsiaTheme="majorEastAsia" w:cstheme="majorBidi"/>
      <w:b/>
      <w:i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6BA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6BAB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6BAB"/>
    <w:pPr>
      <w:keepNext/>
      <w:keepLines/>
      <w:spacing w:before="40" w:after="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6BAB"/>
    <w:pPr>
      <w:keepNext/>
      <w:keepLines/>
      <w:spacing w:before="40" w:after="0"/>
      <w:outlineLvl w:val="5"/>
    </w:pPr>
    <w:rPr>
      <w:rFonts w:eastAsiaTheme="majorEastAsia" w:cstheme="majorBidi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aliases w:val="MagIBK Titel"/>
    <w:basedOn w:val="Standard"/>
    <w:next w:val="Standard"/>
    <w:link w:val="TitelZchn"/>
    <w:uiPriority w:val="10"/>
    <w:qFormat/>
    <w:rsid w:val="0001153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aliases w:val="MagIBK Titel Zchn"/>
    <w:basedOn w:val="Absatz-Standardschriftart"/>
    <w:link w:val="Titel"/>
    <w:uiPriority w:val="10"/>
    <w:rsid w:val="00011537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6BAB"/>
    <w:rPr>
      <w:rFonts w:ascii="Arial" w:eastAsiaTheme="majorEastAsia" w:hAnsi="Arial" w:cstheme="majorBidi"/>
      <w:b/>
      <w:i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6BAB"/>
    <w:rPr>
      <w:rFonts w:ascii="Arial" w:eastAsiaTheme="majorEastAsia" w:hAnsi="Arial" w:cstheme="majorBidi"/>
      <w:b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6BAB"/>
    <w:rPr>
      <w:rFonts w:ascii="Arial" w:eastAsiaTheme="majorEastAsia" w:hAnsi="Arial" w:cstheme="majorBidi"/>
      <w:b/>
      <w:i/>
      <w:iCs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6BAB"/>
    <w:rPr>
      <w:rFonts w:ascii="Arial" w:eastAsiaTheme="majorEastAsia" w:hAnsi="Arial" w:cstheme="majorBidi"/>
      <w:b/>
      <w:sz w:val="28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6BAB"/>
    <w:rPr>
      <w:rFonts w:ascii="Arial" w:eastAsiaTheme="majorEastAsia" w:hAnsi="Arial" w:cstheme="majorBidi"/>
      <w:b/>
      <w:i/>
      <w:sz w:val="32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6BAB"/>
    <w:rPr>
      <w:rFonts w:ascii="Arial" w:eastAsiaTheme="majorEastAsia" w:hAnsi="Arial" w:cstheme="majorBidi"/>
      <w:b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6BAB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6BAB"/>
    <w:rPr>
      <w:rFonts w:ascii="Arial" w:eastAsiaTheme="minorEastAsia" w:hAnsi="Arial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C6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0DB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6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0DB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Benni</dc:creator>
  <cp:keywords/>
  <dc:description/>
  <cp:lastModifiedBy>Goeruen Akin</cp:lastModifiedBy>
  <cp:revision>7</cp:revision>
  <cp:lastPrinted>2021-10-07T06:24:00Z</cp:lastPrinted>
  <dcterms:created xsi:type="dcterms:W3CDTF">2021-10-07T06:21:00Z</dcterms:created>
  <dcterms:modified xsi:type="dcterms:W3CDTF">2021-10-07T06:54:00Z</dcterms:modified>
</cp:coreProperties>
</file>