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2F" w:rsidRDefault="00390F2F" w:rsidP="009B1B47">
      <w:pPr>
        <w:spacing w:before="60" w:after="60"/>
        <w:rPr>
          <w:rFonts w:cs="Arial"/>
          <w:szCs w:val="22"/>
        </w:rPr>
      </w:pPr>
    </w:p>
    <w:p w:rsidR="00985FAC" w:rsidRPr="009B1B47" w:rsidRDefault="00985FAC" w:rsidP="009B1B47">
      <w:pPr>
        <w:spacing w:before="60" w:after="60"/>
        <w:rPr>
          <w:rFonts w:cs="Arial"/>
          <w:szCs w:val="22"/>
        </w:rPr>
      </w:pPr>
    </w:p>
    <w:p w:rsidR="00D12208" w:rsidRPr="00EF7B2E" w:rsidRDefault="00D12208" w:rsidP="00D12208">
      <w:pPr>
        <w:spacing w:before="60" w:after="60"/>
        <w:jc w:val="right"/>
        <w:rPr>
          <w:rFonts w:ascii="Calibri" w:hAnsi="Calibri" w:cs="Calibri"/>
          <w:sz w:val="24"/>
          <w:szCs w:val="24"/>
        </w:rPr>
      </w:pPr>
      <w:r w:rsidRPr="00EF7B2E">
        <w:rPr>
          <w:rFonts w:ascii="Calibri" w:hAnsi="Calibri" w:cs="Calibri"/>
          <w:sz w:val="24"/>
          <w:szCs w:val="24"/>
        </w:rPr>
        <w:t xml:space="preserve">Innsbruck, </w:t>
      </w:r>
      <w:r w:rsidR="00EC05FD">
        <w:rPr>
          <w:rFonts w:ascii="Calibri" w:hAnsi="Calibri" w:cs="Calibri"/>
          <w:sz w:val="24"/>
          <w:szCs w:val="24"/>
        </w:rPr>
        <w:t>26</w:t>
      </w:r>
      <w:r w:rsidR="00F61E96">
        <w:rPr>
          <w:rFonts w:ascii="Calibri" w:hAnsi="Calibri" w:cs="Calibri"/>
          <w:sz w:val="24"/>
          <w:szCs w:val="24"/>
        </w:rPr>
        <w:t>.</w:t>
      </w:r>
      <w:r w:rsidR="00EC05FD">
        <w:rPr>
          <w:rFonts w:ascii="Calibri" w:hAnsi="Calibri" w:cs="Calibri"/>
          <w:sz w:val="24"/>
          <w:szCs w:val="24"/>
        </w:rPr>
        <w:t>0</w:t>
      </w:r>
      <w:r w:rsidR="00F61E96">
        <w:rPr>
          <w:rFonts w:ascii="Calibri" w:hAnsi="Calibri" w:cs="Calibri"/>
          <w:sz w:val="24"/>
          <w:szCs w:val="24"/>
        </w:rPr>
        <w:t>1</w:t>
      </w:r>
      <w:r w:rsidR="00802B33">
        <w:rPr>
          <w:rFonts w:ascii="Calibri" w:hAnsi="Calibri" w:cs="Calibri"/>
          <w:sz w:val="24"/>
          <w:szCs w:val="24"/>
        </w:rPr>
        <w:t>.202</w:t>
      </w:r>
      <w:r w:rsidR="00EC05FD">
        <w:rPr>
          <w:rFonts w:ascii="Calibri" w:hAnsi="Calibri" w:cs="Calibri"/>
          <w:sz w:val="24"/>
          <w:szCs w:val="24"/>
        </w:rPr>
        <w:t>2</w:t>
      </w:r>
    </w:p>
    <w:p w:rsidR="00D12208" w:rsidRDefault="00D12208" w:rsidP="00D12208">
      <w:pPr>
        <w:spacing w:before="60" w:after="60" w:line="360" w:lineRule="auto"/>
        <w:rPr>
          <w:rFonts w:ascii="Calibri" w:hAnsi="Calibri" w:cs="Calibri"/>
          <w:sz w:val="24"/>
          <w:szCs w:val="24"/>
        </w:rPr>
      </w:pPr>
    </w:p>
    <w:p w:rsidR="00D12208" w:rsidRPr="00D12208" w:rsidRDefault="00D12208" w:rsidP="00D12208">
      <w:pPr>
        <w:spacing w:before="60" w:after="60"/>
        <w:jc w:val="center"/>
        <w:outlineLvl w:val="0"/>
        <w:rPr>
          <w:rFonts w:ascii="Calibri" w:hAnsi="Calibri" w:cs="Calibri"/>
          <w:b/>
          <w:sz w:val="40"/>
          <w:szCs w:val="40"/>
        </w:rPr>
      </w:pPr>
      <w:r w:rsidRPr="00D12208">
        <w:rPr>
          <w:rFonts w:ascii="Calibri" w:hAnsi="Calibri" w:cs="Calibri"/>
          <w:b/>
          <w:sz w:val="40"/>
          <w:szCs w:val="40"/>
        </w:rPr>
        <w:t>ANTRAG</w:t>
      </w:r>
    </w:p>
    <w:p w:rsidR="00D12208" w:rsidRDefault="00D12208" w:rsidP="00D12208">
      <w:pPr>
        <w:spacing w:before="60" w:after="60" w:line="360" w:lineRule="auto"/>
        <w:jc w:val="center"/>
        <w:rPr>
          <w:rFonts w:ascii="Calibri" w:hAnsi="Calibri" w:cs="Calibri"/>
          <w:b/>
          <w:sz w:val="40"/>
          <w:szCs w:val="40"/>
        </w:rPr>
      </w:pPr>
    </w:p>
    <w:p w:rsidR="00BE082A" w:rsidRPr="00BE082A" w:rsidRDefault="00577DF8" w:rsidP="00BE082A">
      <w:pPr>
        <w:jc w:val="center"/>
        <w:rPr>
          <w:b/>
          <w:sz w:val="28"/>
        </w:rPr>
      </w:pPr>
      <w:r>
        <w:rPr>
          <w:b/>
          <w:sz w:val="28"/>
        </w:rPr>
        <w:t xml:space="preserve">Integrierung eines Konzepts für die </w:t>
      </w:r>
      <w:r w:rsidR="00EC05FD">
        <w:rPr>
          <w:b/>
          <w:sz w:val="28"/>
        </w:rPr>
        <w:t>Weiterverwendung von Altwaren</w:t>
      </w:r>
      <w:r>
        <w:rPr>
          <w:b/>
          <w:sz w:val="28"/>
        </w:rPr>
        <w:t xml:space="preserve"> im zweiten Recyclinghof </w:t>
      </w:r>
    </w:p>
    <w:p w:rsidR="00BE082A" w:rsidRDefault="00BE082A" w:rsidP="00BE082A"/>
    <w:p w:rsidR="00BE082A" w:rsidRDefault="00BE082A" w:rsidP="00BE082A"/>
    <w:p w:rsidR="009B2A51" w:rsidRDefault="009B2A51" w:rsidP="00BE082A"/>
    <w:p w:rsidR="009B2A51" w:rsidRPr="002657CB" w:rsidRDefault="00BE082A" w:rsidP="00BE082A">
      <w:pPr>
        <w:spacing w:line="276" w:lineRule="auto"/>
        <w:rPr>
          <w:rFonts w:ascii="Calibri" w:hAnsi="Calibri" w:cs="Calibri"/>
          <w:b/>
          <w:sz w:val="24"/>
          <w:szCs w:val="24"/>
        </w:rPr>
      </w:pPr>
      <w:r w:rsidRPr="002657CB">
        <w:rPr>
          <w:rFonts w:ascii="Calibri" w:hAnsi="Calibri" w:cs="Calibri"/>
          <w:b/>
          <w:i/>
          <w:sz w:val="24"/>
          <w:szCs w:val="24"/>
        </w:rPr>
        <w:t>Der Gemeinderat möge beschließen:</w:t>
      </w:r>
      <w:r w:rsidRPr="002657CB">
        <w:rPr>
          <w:rFonts w:ascii="Calibri" w:hAnsi="Calibri" w:cs="Calibri"/>
          <w:b/>
          <w:sz w:val="24"/>
          <w:szCs w:val="24"/>
        </w:rPr>
        <w:t xml:space="preserve"> </w:t>
      </w:r>
    </w:p>
    <w:p w:rsidR="00BE082A" w:rsidRPr="002657CB" w:rsidRDefault="00BE082A" w:rsidP="00BE082A">
      <w:pPr>
        <w:spacing w:line="276" w:lineRule="auto"/>
        <w:rPr>
          <w:rFonts w:ascii="Calibri" w:hAnsi="Calibri" w:cs="Calibri"/>
          <w:sz w:val="24"/>
          <w:szCs w:val="24"/>
        </w:rPr>
      </w:pPr>
      <w:r w:rsidRPr="002657CB">
        <w:rPr>
          <w:rFonts w:ascii="Calibri" w:hAnsi="Calibri" w:cs="Calibri"/>
          <w:sz w:val="24"/>
          <w:szCs w:val="24"/>
        </w:rPr>
        <w:t xml:space="preserve">Herr Bürgermeister wird beauftragt, </w:t>
      </w:r>
      <w:r w:rsidR="00EC05FD">
        <w:rPr>
          <w:rFonts w:ascii="Calibri" w:hAnsi="Calibri" w:cs="Calibri"/>
          <w:sz w:val="24"/>
          <w:szCs w:val="24"/>
        </w:rPr>
        <w:t>gemeinsam mit den Ressortzuständigen</w:t>
      </w:r>
      <w:r w:rsidR="00C62226">
        <w:rPr>
          <w:rFonts w:ascii="Calibri" w:hAnsi="Calibri" w:cs="Calibri"/>
          <w:sz w:val="24"/>
          <w:szCs w:val="24"/>
        </w:rPr>
        <w:t xml:space="preserve"> der Stadt, </w:t>
      </w:r>
      <w:r w:rsidR="00EC05FD">
        <w:rPr>
          <w:rFonts w:ascii="Calibri" w:hAnsi="Calibri" w:cs="Calibri"/>
          <w:sz w:val="24"/>
          <w:szCs w:val="24"/>
        </w:rPr>
        <w:t xml:space="preserve">der IKB </w:t>
      </w:r>
      <w:r w:rsidR="00BE6AB4">
        <w:rPr>
          <w:rFonts w:ascii="Calibri" w:hAnsi="Calibri" w:cs="Calibri"/>
          <w:sz w:val="24"/>
          <w:szCs w:val="24"/>
        </w:rPr>
        <w:t>und der MA-48 in Wien ein</w:t>
      </w:r>
      <w:r w:rsidR="00C62226">
        <w:rPr>
          <w:rFonts w:ascii="Calibri" w:hAnsi="Calibri" w:cs="Calibri"/>
          <w:sz w:val="24"/>
          <w:szCs w:val="24"/>
        </w:rPr>
        <w:t xml:space="preserve"> Gespräch </w:t>
      </w:r>
      <w:r w:rsidR="00BE6AB4">
        <w:rPr>
          <w:rFonts w:ascii="Calibri" w:hAnsi="Calibri" w:cs="Calibri"/>
          <w:sz w:val="24"/>
          <w:szCs w:val="24"/>
        </w:rPr>
        <w:t>zu führen, um dadurch ein</w:t>
      </w:r>
      <w:r w:rsidR="00EC05FD">
        <w:rPr>
          <w:rFonts w:ascii="Calibri" w:hAnsi="Calibri" w:cs="Calibri"/>
          <w:sz w:val="24"/>
          <w:szCs w:val="24"/>
        </w:rPr>
        <w:t xml:space="preserve"> Konzept erstellen</w:t>
      </w:r>
      <w:r w:rsidR="00BE6AB4" w:rsidRPr="00BE6AB4">
        <w:rPr>
          <w:rFonts w:ascii="Calibri" w:hAnsi="Calibri" w:cs="Calibri"/>
          <w:sz w:val="24"/>
          <w:szCs w:val="24"/>
        </w:rPr>
        <w:t xml:space="preserve"> </w:t>
      </w:r>
      <w:r w:rsidR="00BE6AB4">
        <w:rPr>
          <w:rFonts w:ascii="Calibri" w:hAnsi="Calibri" w:cs="Calibri"/>
          <w:sz w:val="24"/>
          <w:szCs w:val="24"/>
        </w:rPr>
        <w:t>zu können</w:t>
      </w:r>
      <w:r w:rsidR="00EC05FD">
        <w:rPr>
          <w:rFonts w:ascii="Calibri" w:hAnsi="Calibri" w:cs="Calibri"/>
          <w:sz w:val="24"/>
          <w:szCs w:val="24"/>
        </w:rPr>
        <w:t>, die die Wieder- und Weiterverwendung von Altwaren begünstigt.</w:t>
      </w:r>
    </w:p>
    <w:p w:rsidR="00BE082A" w:rsidRPr="002657CB" w:rsidRDefault="00BE082A" w:rsidP="00BE082A">
      <w:pPr>
        <w:spacing w:line="276" w:lineRule="auto"/>
        <w:rPr>
          <w:rFonts w:ascii="Calibri" w:hAnsi="Calibri" w:cs="Calibri"/>
          <w:sz w:val="24"/>
          <w:szCs w:val="24"/>
        </w:rPr>
      </w:pPr>
    </w:p>
    <w:p w:rsidR="00BE082A" w:rsidRPr="002657CB" w:rsidRDefault="00BE082A" w:rsidP="00BE082A">
      <w:pPr>
        <w:spacing w:line="276" w:lineRule="auto"/>
        <w:rPr>
          <w:rFonts w:ascii="Calibri" w:hAnsi="Calibri" w:cs="Calibri"/>
          <w:b/>
          <w:i/>
          <w:sz w:val="24"/>
          <w:szCs w:val="24"/>
        </w:rPr>
      </w:pPr>
      <w:r w:rsidRPr="002657CB">
        <w:rPr>
          <w:rFonts w:ascii="Calibri" w:hAnsi="Calibri" w:cs="Calibri"/>
          <w:b/>
          <w:i/>
          <w:sz w:val="24"/>
          <w:szCs w:val="24"/>
        </w:rPr>
        <w:t>Begründung:</w:t>
      </w:r>
    </w:p>
    <w:p w:rsidR="00BE082A" w:rsidRPr="00C91A5B" w:rsidRDefault="00EC05FD" w:rsidP="00BE082A">
      <w:pPr>
        <w:spacing w:line="276" w:lineRule="auto"/>
        <w:rPr>
          <w:rFonts w:asciiTheme="minorHAnsi" w:hAnsiTheme="minorHAnsi" w:cstheme="minorHAnsi"/>
          <w:sz w:val="24"/>
        </w:rPr>
      </w:pPr>
      <w:r w:rsidRPr="00C91A5B">
        <w:rPr>
          <w:rFonts w:asciiTheme="minorHAnsi" w:hAnsiTheme="minorHAnsi" w:cstheme="minorHAnsi"/>
          <w:sz w:val="24"/>
          <w:szCs w:val="24"/>
        </w:rPr>
        <w:t>Eine Mehrheit des Gemeinderats hat dem Antrag, dem Bau eines zwe</w:t>
      </w:r>
      <w:r w:rsidR="00C62226" w:rsidRPr="00C91A5B">
        <w:rPr>
          <w:rFonts w:asciiTheme="minorHAnsi" w:hAnsiTheme="minorHAnsi" w:cstheme="minorHAnsi"/>
          <w:sz w:val="24"/>
          <w:szCs w:val="24"/>
        </w:rPr>
        <w:t xml:space="preserve">iten Recyclinghofs für die Stadt Innsbruck, zugestimmt. Nichtsdestotrotz wurden diesbezüglich bis heute </w:t>
      </w:r>
      <w:r w:rsidR="00BE6AB4" w:rsidRPr="00C91A5B">
        <w:rPr>
          <w:rFonts w:asciiTheme="minorHAnsi" w:hAnsiTheme="minorHAnsi" w:cstheme="minorHAnsi"/>
          <w:sz w:val="24"/>
          <w:szCs w:val="24"/>
        </w:rPr>
        <w:t>weder</w:t>
      </w:r>
      <w:r w:rsidR="00C62226" w:rsidRPr="00C91A5B">
        <w:rPr>
          <w:rFonts w:asciiTheme="minorHAnsi" w:hAnsiTheme="minorHAnsi" w:cstheme="minorHAnsi"/>
          <w:sz w:val="24"/>
          <w:szCs w:val="24"/>
        </w:rPr>
        <w:t xml:space="preserve"> Gespräche geführt</w:t>
      </w:r>
      <w:r w:rsidR="00BE6AB4" w:rsidRPr="00C91A5B">
        <w:rPr>
          <w:rFonts w:asciiTheme="minorHAnsi" w:hAnsiTheme="minorHAnsi" w:cstheme="minorHAnsi"/>
          <w:sz w:val="24"/>
          <w:szCs w:val="24"/>
        </w:rPr>
        <w:t xml:space="preserve"> noch erste Schritte eingeleitet</w:t>
      </w:r>
      <w:r w:rsidR="00C62226" w:rsidRPr="00C91A5B">
        <w:rPr>
          <w:rFonts w:asciiTheme="minorHAnsi" w:hAnsiTheme="minorHAnsi" w:cstheme="minorHAnsi"/>
          <w:sz w:val="24"/>
          <w:szCs w:val="24"/>
        </w:rPr>
        <w:t xml:space="preserve">. </w:t>
      </w:r>
      <w:r w:rsidR="00C62226" w:rsidRPr="00C91A5B">
        <w:rPr>
          <w:rFonts w:asciiTheme="minorHAnsi" w:hAnsiTheme="minorHAnsi" w:cstheme="minorHAnsi"/>
          <w:sz w:val="24"/>
        </w:rPr>
        <w:t>Nun findet sich mit dem beschlossenen Doppelbudget 22/23 erstmalig eine finanzielle Bedeckung für erste Planungs- und Umsetzungskosten. Damit soll auch die Möglichkeit zur Erstellung eines Konzepts</w:t>
      </w:r>
      <w:r w:rsidR="00A1619B">
        <w:rPr>
          <w:rFonts w:asciiTheme="minorHAnsi" w:hAnsiTheme="minorHAnsi" w:cstheme="minorHAnsi"/>
          <w:sz w:val="24"/>
        </w:rPr>
        <w:t>,</w:t>
      </w:r>
      <w:r w:rsidR="00C62226" w:rsidRPr="00C91A5B">
        <w:rPr>
          <w:rFonts w:asciiTheme="minorHAnsi" w:hAnsiTheme="minorHAnsi" w:cstheme="minorHAnsi"/>
          <w:sz w:val="24"/>
        </w:rPr>
        <w:t xml:space="preserve"> für die Wieder- und Weiterverwendung von Gebrauchsgegenständen, die noch intakt sind, überprüft werden. Solch ein Projekt wird von der Stadt Wien betrieben, dessen Erfolg sich zeigen lassen kann. </w:t>
      </w:r>
    </w:p>
    <w:p w:rsidR="00C62226" w:rsidRPr="00C91A5B" w:rsidRDefault="00C62226" w:rsidP="00BE082A">
      <w:pPr>
        <w:spacing w:line="276" w:lineRule="auto"/>
        <w:rPr>
          <w:rFonts w:asciiTheme="minorHAnsi" w:hAnsiTheme="minorHAnsi" w:cstheme="minorHAnsi"/>
          <w:sz w:val="24"/>
        </w:rPr>
      </w:pPr>
    </w:p>
    <w:p w:rsidR="00C91A5B" w:rsidRPr="007E653D" w:rsidRDefault="00C62226" w:rsidP="00BE082A">
      <w:pPr>
        <w:spacing w:line="276" w:lineRule="auto"/>
        <w:rPr>
          <w:rFonts w:asciiTheme="minorHAnsi" w:hAnsiTheme="minorHAnsi" w:cstheme="minorHAnsi"/>
          <w:sz w:val="24"/>
        </w:rPr>
      </w:pPr>
      <w:r w:rsidRPr="00C91A5B">
        <w:rPr>
          <w:rFonts w:asciiTheme="minorHAnsi" w:hAnsiTheme="minorHAnsi" w:cstheme="minorHAnsi"/>
          <w:sz w:val="24"/>
        </w:rPr>
        <w:t xml:space="preserve">Durch das Konzept </w:t>
      </w:r>
      <w:r w:rsidRPr="00C91A5B">
        <w:rPr>
          <w:rFonts w:asciiTheme="minorHAnsi" w:hAnsiTheme="minorHAnsi" w:cstheme="minorHAnsi"/>
          <w:i/>
          <w:sz w:val="24"/>
        </w:rPr>
        <w:t xml:space="preserve">„48er-Tandler“ </w:t>
      </w:r>
      <w:r w:rsidR="00C91A5B" w:rsidRPr="00C91A5B">
        <w:rPr>
          <w:rFonts w:asciiTheme="minorHAnsi" w:hAnsiTheme="minorHAnsi" w:cstheme="minorHAnsi"/>
          <w:sz w:val="24"/>
        </w:rPr>
        <w:t>wurde</w:t>
      </w:r>
      <w:r w:rsidRPr="00C91A5B">
        <w:rPr>
          <w:rFonts w:asciiTheme="minorHAnsi" w:hAnsiTheme="minorHAnsi" w:cstheme="minorHAnsi"/>
          <w:sz w:val="24"/>
        </w:rPr>
        <w:t xml:space="preserve"> eine Möglichkeit geschaffen, </w:t>
      </w:r>
      <w:r w:rsidR="00C91A5B" w:rsidRPr="00C91A5B">
        <w:rPr>
          <w:rFonts w:asciiTheme="minorHAnsi" w:hAnsiTheme="minorHAnsi" w:cstheme="minorHAnsi"/>
          <w:sz w:val="24"/>
        </w:rPr>
        <w:t>funktionstüchtige Altwaren wie Geschirr, Möbel, Kleidung und</w:t>
      </w:r>
      <w:bookmarkStart w:id="0" w:name="_GoBack"/>
      <w:bookmarkEnd w:id="0"/>
      <w:r w:rsidR="00C91A5B" w:rsidRPr="00C91A5B">
        <w:rPr>
          <w:rFonts w:asciiTheme="minorHAnsi" w:hAnsiTheme="minorHAnsi" w:cstheme="minorHAnsi"/>
          <w:sz w:val="24"/>
        </w:rPr>
        <w:t xml:space="preserve"> dergleichen zur Weiterverwendung abzugeben. Die gesammelten Altwaren werden in einem sogenannten Altwarenmarkt weiterverkauft oder an karitative Einrichtungen übergeben. Auch der Erlös durch den Verkauf kommt verschiedenen karikativen Projekten zugute. Die Stadt Wien verzeichnet dadurch eine Einsparung des Abfalls um ca. 300 Tonnen pro Jahr. </w:t>
      </w:r>
    </w:p>
    <w:p w:rsidR="00BE082A" w:rsidRPr="002657CB" w:rsidRDefault="00BE082A" w:rsidP="00BE082A">
      <w:pPr>
        <w:spacing w:line="276" w:lineRule="auto"/>
        <w:rPr>
          <w:rFonts w:ascii="Calibri" w:hAnsi="Calibri" w:cs="Calibri"/>
          <w:sz w:val="24"/>
          <w:szCs w:val="24"/>
        </w:rPr>
      </w:pPr>
      <w:r w:rsidRPr="002657CB">
        <w:rPr>
          <w:rFonts w:ascii="Calibri" w:hAnsi="Calibri" w:cs="Calibri"/>
          <w:sz w:val="24"/>
          <w:szCs w:val="24"/>
        </w:rPr>
        <w:t xml:space="preserve"> </w:t>
      </w:r>
    </w:p>
    <w:p w:rsidR="009B2A51" w:rsidRPr="002657CB" w:rsidRDefault="009B2A51" w:rsidP="00BE082A">
      <w:pPr>
        <w:spacing w:before="60" w:after="60" w:line="276" w:lineRule="auto"/>
        <w:outlineLvl w:val="0"/>
        <w:rPr>
          <w:rFonts w:ascii="Calibri" w:hAnsi="Calibri" w:cs="Calibri"/>
          <w:sz w:val="24"/>
          <w:szCs w:val="24"/>
        </w:rPr>
      </w:pPr>
    </w:p>
    <w:p w:rsidR="009B2A51" w:rsidRPr="002657CB" w:rsidRDefault="009B2A51" w:rsidP="009B2A51">
      <w:pPr>
        <w:spacing w:before="60" w:after="60" w:line="276" w:lineRule="auto"/>
        <w:jc w:val="center"/>
        <w:outlineLvl w:val="0"/>
        <w:rPr>
          <w:rFonts w:ascii="Calibri" w:hAnsi="Calibri" w:cs="Calibri"/>
          <w:color w:val="000000"/>
          <w:sz w:val="28"/>
          <w:szCs w:val="24"/>
          <w:lang w:eastAsia="ja-JP"/>
        </w:rPr>
      </w:pPr>
      <w:r w:rsidRPr="002657CB">
        <w:rPr>
          <w:rFonts w:ascii="Calibri" w:hAnsi="Calibri" w:cs="Calibri"/>
          <w:sz w:val="28"/>
          <w:szCs w:val="24"/>
        </w:rPr>
        <w:t>Klubobmann Helmut Buchacher</w:t>
      </w:r>
    </w:p>
    <w:sectPr w:rsidR="009B2A51" w:rsidRPr="002657CB" w:rsidSect="00C91A5B">
      <w:headerReference w:type="default" r:id="rId7"/>
      <w:pgSz w:w="11906" w:h="16838" w:code="9"/>
      <w:pgMar w:top="1418" w:right="1418" w:bottom="568"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CB" w:rsidRDefault="002657CB">
      <w:r>
        <w:separator/>
      </w:r>
    </w:p>
  </w:endnote>
  <w:endnote w:type="continuationSeparator" w:id="0">
    <w:p w:rsidR="002657CB" w:rsidRDefault="0026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CB" w:rsidRDefault="002657CB">
      <w:r>
        <w:separator/>
      </w:r>
    </w:p>
  </w:footnote>
  <w:footnote w:type="continuationSeparator" w:id="0">
    <w:p w:rsidR="002657CB" w:rsidRDefault="0026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5173"/>
      <w:gridCol w:w="1560"/>
      <w:gridCol w:w="2479"/>
    </w:tblGrid>
    <w:tr w:rsidR="00390F2F" w:rsidRPr="00D86A95" w:rsidTr="00AC7B06">
      <w:tc>
        <w:tcPr>
          <w:tcW w:w="5173" w:type="dxa"/>
          <w:tcBorders>
            <w:right w:val="single" w:sz="4" w:space="0" w:color="B80000"/>
          </w:tcBorders>
          <w:vAlign w:val="center"/>
        </w:tcPr>
        <w:p w:rsidR="00390F2F" w:rsidRPr="009843C3" w:rsidRDefault="00390F2F" w:rsidP="004A1BA5">
          <w:pPr>
            <w:pStyle w:val="Kopfzeile"/>
            <w:tabs>
              <w:tab w:val="clear" w:pos="9072"/>
              <w:tab w:val="right" w:pos="8505"/>
            </w:tabs>
            <w:jc w:val="right"/>
            <w:rPr>
              <w:rFonts w:ascii="Arial Narrow" w:hAnsi="Arial Narrow"/>
              <w:b/>
              <w:sz w:val="24"/>
              <w:szCs w:val="24"/>
            </w:rPr>
          </w:pPr>
        </w:p>
      </w:tc>
      <w:tc>
        <w:tcPr>
          <w:tcW w:w="1560" w:type="dxa"/>
          <w:tcBorders>
            <w:top w:val="single" w:sz="4" w:space="0" w:color="B80000"/>
            <w:left w:val="single" w:sz="4" w:space="0" w:color="B80000"/>
            <w:bottom w:val="single" w:sz="4" w:space="0" w:color="B80000"/>
          </w:tcBorders>
          <w:tcMar>
            <w:left w:w="0" w:type="dxa"/>
            <w:right w:w="0" w:type="dxa"/>
          </w:tcMar>
        </w:tcPr>
        <w:p w:rsidR="00390F2F" w:rsidRPr="009843C3" w:rsidRDefault="00BE6AB4" w:rsidP="004A1BA5">
          <w:pPr>
            <w:pStyle w:val="Kopfzeile"/>
            <w:tabs>
              <w:tab w:val="clear" w:pos="9072"/>
              <w:tab w:val="right" w:pos="8505"/>
            </w:tabs>
            <w:rPr>
              <w:rFonts w:ascii="Arial Narrow" w:hAnsi="Arial Narrow"/>
            </w:rPr>
          </w:pPr>
          <w:r>
            <w:rPr>
              <w:noProof/>
              <w:lang w:val="de-AT"/>
            </w:rPr>
            <w:drawing>
              <wp:inline distT="0" distB="0" distL="0" distR="0">
                <wp:extent cx="970280" cy="970280"/>
                <wp:effectExtent l="0" t="0" r="0" b="0"/>
                <wp:docPr id="5" name="Bild 1" descr="SPOe-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e-innsb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tc>
      <w:tc>
        <w:tcPr>
          <w:tcW w:w="2479" w:type="dxa"/>
          <w:tcBorders>
            <w:top w:val="single" w:sz="4" w:space="0" w:color="B80000"/>
            <w:bottom w:val="single" w:sz="4" w:space="0" w:color="B80000"/>
            <w:right w:val="single" w:sz="4" w:space="0" w:color="B80000"/>
          </w:tcBorders>
          <w:vAlign w:val="center"/>
        </w:tcPr>
        <w:p w:rsidR="00390F2F" w:rsidRPr="00D86A95" w:rsidRDefault="00390F2F" w:rsidP="004A1BA5">
          <w:pPr>
            <w:pStyle w:val="berschrift1"/>
            <w:jc w:val="right"/>
            <w:rPr>
              <w:rFonts w:ascii="Arial" w:hAnsi="Arial" w:cs="Arial"/>
              <w:color w:val="000000"/>
              <w:sz w:val="16"/>
              <w:szCs w:val="16"/>
            </w:rPr>
          </w:pPr>
          <w:r w:rsidRPr="00D86A95">
            <w:rPr>
              <w:rFonts w:ascii="Arial" w:hAnsi="Arial" w:cs="Arial"/>
              <w:color w:val="000000"/>
              <w:sz w:val="16"/>
              <w:szCs w:val="16"/>
            </w:rPr>
            <w:t>SPÖ Gemeinderatsklub</w:t>
          </w:r>
        </w:p>
        <w:p w:rsidR="00390F2F" w:rsidRPr="00D86A95" w:rsidRDefault="00390F2F" w:rsidP="004A1BA5">
          <w:pPr>
            <w:pStyle w:val="berschrift1"/>
            <w:jc w:val="right"/>
            <w:rPr>
              <w:rFonts w:ascii="Arial" w:hAnsi="Arial" w:cs="Arial"/>
              <w:b w:val="0"/>
              <w:color w:val="000000"/>
              <w:sz w:val="16"/>
              <w:szCs w:val="16"/>
            </w:rPr>
          </w:pPr>
          <w:r w:rsidRPr="00D86A95">
            <w:rPr>
              <w:rFonts w:ascii="Arial" w:hAnsi="Arial" w:cs="Arial"/>
              <w:b w:val="0"/>
              <w:color w:val="000000"/>
              <w:sz w:val="16"/>
              <w:szCs w:val="16"/>
            </w:rPr>
            <w:t>Rathaus</w:t>
          </w:r>
        </w:p>
        <w:p w:rsidR="00390F2F" w:rsidRPr="00D86A95" w:rsidRDefault="00390F2F" w:rsidP="004A1BA5">
          <w:pPr>
            <w:pStyle w:val="berschrift1"/>
            <w:jc w:val="right"/>
            <w:rPr>
              <w:rFonts w:ascii="Arial" w:hAnsi="Arial" w:cs="Arial"/>
              <w:b w:val="0"/>
              <w:color w:val="000000"/>
              <w:sz w:val="16"/>
              <w:szCs w:val="16"/>
            </w:rPr>
          </w:pPr>
          <w:r w:rsidRPr="00D86A95">
            <w:rPr>
              <w:rFonts w:ascii="Arial" w:hAnsi="Arial" w:cs="Arial"/>
              <w:b w:val="0"/>
              <w:color w:val="000000"/>
              <w:sz w:val="16"/>
              <w:szCs w:val="16"/>
            </w:rPr>
            <w:t>Maria-Theresien-Straße 18</w:t>
          </w:r>
        </w:p>
        <w:p w:rsidR="00390F2F" w:rsidRPr="00AC7B06" w:rsidRDefault="00390F2F" w:rsidP="004A1BA5">
          <w:pPr>
            <w:jc w:val="right"/>
            <w:rPr>
              <w:rFonts w:cs="Arial"/>
              <w:color w:val="000000"/>
              <w:sz w:val="16"/>
              <w:szCs w:val="16"/>
              <w:lang w:val="en-GB"/>
            </w:rPr>
          </w:pPr>
          <w:r w:rsidRPr="00AC7B06">
            <w:rPr>
              <w:rFonts w:cs="Arial"/>
              <w:color w:val="000000"/>
              <w:sz w:val="16"/>
              <w:szCs w:val="16"/>
              <w:lang w:val="en-GB"/>
            </w:rPr>
            <w:t>A -  6020 Innsbruck</w:t>
          </w:r>
          <w:r w:rsidRPr="00AC7B06">
            <w:rPr>
              <w:rFonts w:cs="Arial"/>
              <w:color w:val="000000"/>
              <w:sz w:val="16"/>
              <w:szCs w:val="16"/>
              <w:lang w:val="en-GB"/>
            </w:rPr>
            <w:br/>
            <w:t xml:space="preserve">Tel. +43 (512) 5360-1331 </w:t>
          </w:r>
        </w:p>
        <w:p w:rsidR="00390F2F" w:rsidRPr="00D86A95" w:rsidRDefault="00390F2F" w:rsidP="004A1BA5">
          <w:pPr>
            <w:pStyle w:val="Kopfzeile"/>
            <w:tabs>
              <w:tab w:val="clear" w:pos="9072"/>
              <w:tab w:val="right" w:pos="8505"/>
            </w:tabs>
            <w:jc w:val="right"/>
            <w:rPr>
              <w:rFonts w:ascii="Arial" w:hAnsi="Arial" w:cs="Arial"/>
              <w:color w:val="000000"/>
              <w:sz w:val="16"/>
              <w:szCs w:val="16"/>
              <w:lang w:val="en-GB"/>
            </w:rPr>
          </w:pPr>
          <w:r w:rsidRPr="00D86A95">
            <w:rPr>
              <w:rFonts w:ascii="Arial" w:hAnsi="Arial" w:cs="Arial"/>
              <w:color w:val="000000"/>
              <w:sz w:val="16"/>
              <w:szCs w:val="16"/>
              <w:lang w:val="en-GB"/>
            </w:rPr>
            <w:t>Fax +43 (512) 5360-1731</w:t>
          </w:r>
          <w:r w:rsidRPr="00D86A95">
            <w:rPr>
              <w:rFonts w:ascii="Arial" w:hAnsi="Arial" w:cs="Arial"/>
              <w:color w:val="000000"/>
              <w:sz w:val="16"/>
              <w:szCs w:val="16"/>
              <w:lang w:val="en-GB"/>
            </w:rPr>
            <w:br/>
          </w:r>
          <w:proofErr w:type="spellStart"/>
          <w:r w:rsidRPr="00D86A95">
            <w:rPr>
              <w:rFonts w:ascii="Arial" w:hAnsi="Arial" w:cs="Arial"/>
              <w:color w:val="000000"/>
              <w:sz w:val="16"/>
              <w:szCs w:val="16"/>
              <w:lang w:val="en-GB"/>
            </w:rPr>
            <w:t>eMail</w:t>
          </w:r>
          <w:proofErr w:type="spellEnd"/>
          <w:r w:rsidRPr="00D86A95">
            <w:rPr>
              <w:rFonts w:ascii="Arial" w:hAnsi="Arial" w:cs="Arial"/>
              <w:color w:val="000000"/>
              <w:sz w:val="16"/>
              <w:szCs w:val="16"/>
              <w:lang w:val="en-GB"/>
            </w:rPr>
            <w:t xml:space="preserve"> spoeklub@magibk.at</w:t>
          </w:r>
        </w:p>
      </w:tc>
    </w:tr>
  </w:tbl>
  <w:p w:rsidR="00EF3A6B" w:rsidRPr="009843C3" w:rsidRDefault="00EF3A6B">
    <w:pPr>
      <w:pStyle w:val="Kopfzeile"/>
      <w:tabs>
        <w:tab w:val="clear" w:pos="9072"/>
        <w:tab w:val="right" w:pos="850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987219"/>
    <w:multiLevelType w:val="hybridMultilevel"/>
    <w:tmpl w:val="29B08F0A"/>
    <w:lvl w:ilvl="0" w:tplc="422C0E90">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F361F2F"/>
    <w:multiLevelType w:val="hybridMultilevel"/>
    <w:tmpl w:val="2078EC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D364C"/>
    <w:multiLevelType w:val="hybridMultilevel"/>
    <w:tmpl w:val="5DB4471A"/>
    <w:lvl w:ilvl="0" w:tplc="3D901ECC">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CDA6190"/>
    <w:multiLevelType w:val="hybridMultilevel"/>
    <w:tmpl w:val="3D3CA512"/>
    <w:lvl w:ilvl="0" w:tplc="0C07000F">
      <w:start w:val="1"/>
      <w:numFmt w:val="decimal"/>
      <w:lvlText w:val="%1."/>
      <w:lvlJc w:val="left"/>
      <w:pPr>
        <w:tabs>
          <w:tab w:val="num" w:pos="720"/>
        </w:tabs>
        <w:ind w:left="720" w:hanging="360"/>
      </w:pPr>
      <w:rPr>
        <w:rFonts w:hint="default"/>
      </w:rPr>
    </w:lvl>
    <w:lvl w:ilvl="1" w:tplc="3CCCCEB4">
      <w:start w:val="1"/>
      <w:numFmt w:val="upperLetter"/>
      <w:lvlText w:val="%2)"/>
      <w:lvlJc w:val="left"/>
      <w:pPr>
        <w:tabs>
          <w:tab w:val="num" w:pos="1440"/>
        </w:tabs>
        <w:ind w:left="1440" w:hanging="360"/>
      </w:pPr>
      <w:rPr>
        <w:rFont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66B03590"/>
    <w:multiLevelType w:val="hybridMultilevel"/>
    <w:tmpl w:val="60A877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203bb600-fd3e-4770-97d9-3ca640f213fb"/>
  </w:docVars>
  <w:rsids>
    <w:rsidRoot w:val="0043789E"/>
    <w:rsid w:val="00060332"/>
    <w:rsid w:val="0007745B"/>
    <w:rsid w:val="000A416F"/>
    <w:rsid w:val="000B29AF"/>
    <w:rsid w:val="000D3970"/>
    <w:rsid w:val="000E5231"/>
    <w:rsid w:val="00104A6B"/>
    <w:rsid w:val="00135A6F"/>
    <w:rsid w:val="00141528"/>
    <w:rsid w:val="00156DE4"/>
    <w:rsid w:val="0018268A"/>
    <w:rsid w:val="001F4169"/>
    <w:rsid w:val="00211E18"/>
    <w:rsid w:val="002329A5"/>
    <w:rsid w:val="002552D4"/>
    <w:rsid w:val="002657CB"/>
    <w:rsid w:val="00277A37"/>
    <w:rsid w:val="002814F7"/>
    <w:rsid w:val="0029472F"/>
    <w:rsid w:val="002B013D"/>
    <w:rsid w:val="002B2C0A"/>
    <w:rsid w:val="00310E35"/>
    <w:rsid w:val="003277FA"/>
    <w:rsid w:val="00330FBB"/>
    <w:rsid w:val="00374ACB"/>
    <w:rsid w:val="0038052C"/>
    <w:rsid w:val="00390F2F"/>
    <w:rsid w:val="003B5C5B"/>
    <w:rsid w:val="003D06E9"/>
    <w:rsid w:val="003E2A4C"/>
    <w:rsid w:val="0043789E"/>
    <w:rsid w:val="004419C7"/>
    <w:rsid w:val="00460036"/>
    <w:rsid w:val="00463708"/>
    <w:rsid w:val="00465E26"/>
    <w:rsid w:val="00474672"/>
    <w:rsid w:val="004A1BA5"/>
    <w:rsid w:val="004C1574"/>
    <w:rsid w:val="004C312E"/>
    <w:rsid w:val="004D4764"/>
    <w:rsid w:val="004F5958"/>
    <w:rsid w:val="00501E14"/>
    <w:rsid w:val="00513961"/>
    <w:rsid w:val="00577DF8"/>
    <w:rsid w:val="005866C5"/>
    <w:rsid w:val="005977DF"/>
    <w:rsid w:val="005C076A"/>
    <w:rsid w:val="005E46C1"/>
    <w:rsid w:val="005F30DF"/>
    <w:rsid w:val="006227F7"/>
    <w:rsid w:val="00651B2A"/>
    <w:rsid w:val="0065327F"/>
    <w:rsid w:val="006A145D"/>
    <w:rsid w:val="006A2F1E"/>
    <w:rsid w:val="006B56CD"/>
    <w:rsid w:val="006C2FAC"/>
    <w:rsid w:val="006C324C"/>
    <w:rsid w:val="00702033"/>
    <w:rsid w:val="00713388"/>
    <w:rsid w:val="007150BC"/>
    <w:rsid w:val="00745E98"/>
    <w:rsid w:val="007A1DD8"/>
    <w:rsid w:val="007A7F96"/>
    <w:rsid w:val="007D5E15"/>
    <w:rsid w:val="007E24D9"/>
    <w:rsid w:val="007E653D"/>
    <w:rsid w:val="00802B33"/>
    <w:rsid w:val="00835FA3"/>
    <w:rsid w:val="00850327"/>
    <w:rsid w:val="008620E0"/>
    <w:rsid w:val="008660E5"/>
    <w:rsid w:val="00886069"/>
    <w:rsid w:val="008A1BCD"/>
    <w:rsid w:val="008C7396"/>
    <w:rsid w:val="008D5720"/>
    <w:rsid w:val="009235D8"/>
    <w:rsid w:val="00927A37"/>
    <w:rsid w:val="009843C3"/>
    <w:rsid w:val="00985FAC"/>
    <w:rsid w:val="009907C4"/>
    <w:rsid w:val="009A45E2"/>
    <w:rsid w:val="009B1B47"/>
    <w:rsid w:val="009B2A51"/>
    <w:rsid w:val="00A1619B"/>
    <w:rsid w:val="00A40414"/>
    <w:rsid w:val="00A46576"/>
    <w:rsid w:val="00A472E5"/>
    <w:rsid w:val="00A47AD7"/>
    <w:rsid w:val="00A7265F"/>
    <w:rsid w:val="00AB68C4"/>
    <w:rsid w:val="00AC626A"/>
    <w:rsid w:val="00AC7B06"/>
    <w:rsid w:val="00AF665F"/>
    <w:rsid w:val="00B21D84"/>
    <w:rsid w:val="00B34439"/>
    <w:rsid w:val="00B36DBF"/>
    <w:rsid w:val="00B37BCE"/>
    <w:rsid w:val="00B43904"/>
    <w:rsid w:val="00B8195C"/>
    <w:rsid w:val="00B8232B"/>
    <w:rsid w:val="00B82F2B"/>
    <w:rsid w:val="00B85512"/>
    <w:rsid w:val="00B925D3"/>
    <w:rsid w:val="00B945BC"/>
    <w:rsid w:val="00BE082A"/>
    <w:rsid w:val="00BE2B65"/>
    <w:rsid w:val="00BE6AB4"/>
    <w:rsid w:val="00BF3378"/>
    <w:rsid w:val="00C31AE3"/>
    <w:rsid w:val="00C34E81"/>
    <w:rsid w:val="00C47DBE"/>
    <w:rsid w:val="00C5766A"/>
    <w:rsid w:val="00C62226"/>
    <w:rsid w:val="00C726E0"/>
    <w:rsid w:val="00C8084B"/>
    <w:rsid w:val="00C91A5B"/>
    <w:rsid w:val="00CE16C2"/>
    <w:rsid w:val="00CE5233"/>
    <w:rsid w:val="00D12208"/>
    <w:rsid w:val="00D15F7F"/>
    <w:rsid w:val="00D3334D"/>
    <w:rsid w:val="00D3691F"/>
    <w:rsid w:val="00D539B8"/>
    <w:rsid w:val="00D6312A"/>
    <w:rsid w:val="00D640FB"/>
    <w:rsid w:val="00D7224D"/>
    <w:rsid w:val="00D72FC6"/>
    <w:rsid w:val="00D86A95"/>
    <w:rsid w:val="00DA4DFB"/>
    <w:rsid w:val="00DB1AC2"/>
    <w:rsid w:val="00DB57C0"/>
    <w:rsid w:val="00DB671C"/>
    <w:rsid w:val="00DC6114"/>
    <w:rsid w:val="00DE678F"/>
    <w:rsid w:val="00E40783"/>
    <w:rsid w:val="00E60909"/>
    <w:rsid w:val="00E66F7B"/>
    <w:rsid w:val="00E67CE4"/>
    <w:rsid w:val="00E73FD4"/>
    <w:rsid w:val="00E8036D"/>
    <w:rsid w:val="00EA6E11"/>
    <w:rsid w:val="00EB6D59"/>
    <w:rsid w:val="00EC05FD"/>
    <w:rsid w:val="00EC431C"/>
    <w:rsid w:val="00EF3A6B"/>
    <w:rsid w:val="00EF3F1D"/>
    <w:rsid w:val="00F078FB"/>
    <w:rsid w:val="00F2308B"/>
    <w:rsid w:val="00F37C3F"/>
    <w:rsid w:val="00F40532"/>
    <w:rsid w:val="00F61E96"/>
    <w:rsid w:val="00F648A5"/>
    <w:rsid w:val="00F721EB"/>
    <w:rsid w:val="00F749CC"/>
    <w:rsid w:val="00F87A80"/>
    <w:rsid w:val="00F94E1D"/>
    <w:rsid w:val="00FF73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C76B6DA"/>
  <w15:chartTrackingRefBased/>
  <w15:docId w15:val="{6EB366E3-822F-4FB5-9DBD-F863ECC9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keepNext/>
      <w:outlineLvl w:val="0"/>
    </w:pPr>
    <w:rPr>
      <w:rFonts w:ascii="Arial Narrow" w:hAnsi="Arial Narrow"/>
      <w:b/>
      <w:sz w:val="20"/>
    </w:rPr>
  </w:style>
  <w:style w:type="paragraph" w:styleId="berschrift2">
    <w:name w:val="heading 2"/>
    <w:basedOn w:val="Standard"/>
    <w:next w:val="Standard"/>
    <w:qFormat/>
    <w:pPr>
      <w:keepNext/>
      <w:jc w:val="center"/>
      <w:outlineLvl w:val="1"/>
    </w:pPr>
    <w:rPr>
      <w:rFonts w:ascii="Arial Narrow" w:hAnsi="Arial Narrow"/>
      <w:b/>
      <w:sz w:val="36"/>
      <w:szCs w:val="4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sz w:val="20"/>
    </w:rPr>
  </w:style>
  <w:style w:type="paragraph" w:styleId="Fuzeile">
    <w:name w:val="footer"/>
    <w:basedOn w:val="Standard"/>
    <w:pPr>
      <w:tabs>
        <w:tab w:val="center" w:pos="4536"/>
        <w:tab w:val="right" w:pos="9072"/>
      </w:tabs>
    </w:pPr>
    <w:rPr>
      <w:rFonts w:ascii="Times New Roman" w:hAnsi="Times New Roman"/>
      <w:sz w:val="20"/>
    </w:rPr>
  </w:style>
  <w:style w:type="paragraph" w:styleId="Textkrper">
    <w:name w:val="Body Text"/>
    <w:basedOn w:val="Standard"/>
    <w:rPr>
      <w:rFonts w:ascii="Arial Narrow" w:hAnsi="Arial Narrow"/>
      <w:sz w:val="28"/>
      <w:szCs w:val="28"/>
    </w:rPr>
  </w:style>
  <w:style w:type="paragraph" w:styleId="Sprechblasentext">
    <w:name w:val="Balloon Text"/>
    <w:basedOn w:val="Standard"/>
    <w:semiHidden/>
    <w:rsid w:val="006536D1"/>
    <w:rPr>
      <w:rFonts w:ascii="Tahoma" w:hAnsi="Tahoma" w:cs="Tahoma"/>
      <w:sz w:val="16"/>
      <w:szCs w:val="16"/>
    </w:rPr>
  </w:style>
  <w:style w:type="paragraph" w:customStyle="1" w:styleId="xmsonormal">
    <w:name w:val="x_msonormal"/>
    <w:basedOn w:val="Standard"/>
    <w:rsid w:val="00060332"/>
    <w:pPr>
      <w:spacing w:before="100" w:beforeAutospacing="1" w:after="100" w:afterAutospacing="1"/>
    </w:pPr>
    <w:rPr>
      <w:rFonts w:ascii="Times New Roman" w:hAnsi="Times New Roman"/>
      <w:sz w:val="24"/>
      <w:szCs w:val="24"/>
      <w:lang w:eastAsia="de-DE"/>
    </w:rPr>
  </w:style>
  <w:style w:type="character" w:styleId="Hyperlink">
    <w:name w:val="Hyperlink"/>
    <w:rsid w:val="009843C3"/>
    <w:rPr>
      <w:color w:val="0000FF"/>
      <w:u w:val="single"/>
    </w:rPr>
  </w:style>
  <w:style w:type="paragraph" w:customStyle="1" w:styleId="Default">
    <w:name w:val="Default"/>
    <w:rsid w:val="00D3334D"/>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D1220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92965">
      <w:bodyDiv w:val="1"/>
      <w:marLeft w:val="0"/>
      <w:marRight w:val="0"/>
      <w:marTop w:val="0"/>
      <w:marBottom w:val="0"/>
      <w:divBdr>
        <w:top w:val="none" w:sz="0" w:space="0" w:color="auto"/>
        <w:left w:val="none" w:sz="0" w:space="0" w:color="auto"/>
        <w:bottom w:val="none" w:sz="0" w:space="0" w:color="auto"/>
        <w:right w:val="none" w:sz="0" w:space="0" w:color="auto"/>
      </w:divBdr>
    </w:div>
    <w:div w:id="331177746">
      <w:bodyDiv w:val="1"/>
      <w:marLeft w:val="0"/>
      <w:marRight w:val="0"/>
      <w:marTop w:val="0"/>
      <w:marBottom w:val="0"/>
      <w:divBdr>
        <w:top w:val="none" w:sz="0" w:space="0" w:color="auto"/>
        <w:left w:val="none" w:sz="0" w:space="0" w:color="auto"/>
        <w:bottom w:val="none" w:sz="0" w:space="0" w:color="auto"/>
        <w:right w:val="none" w:sz="0" w:space="0" w:color="auto"/>
      </w:divBdr>
      <w:divsChild>
        <w:div w:id="1964189160">
          <w:marLeft w:val="0"/>
          <w:marRight w:val="0"/>
          <w:marTop w:val="0"/>
          <w:marBottom w:val="0"/>
          <w:divBdr>
            <w:top w:val="none" w:sz="0" w:space="0" w:color="auto"/>
            <w:left w:val="none" w:sz="0" w:space="0" w:color="auto"/>
            <w:bottom w:val="none" w:sz="0" w:space="0" w:color="auto"/>
            <w:right w:val="none" w:sz="0" w:space="0" w:color="auto"/>
          </w:divBdr>
        </w:div>
      </w:divsChild>
    </w:div>
    <w:div w:id="795100337">
      <w:bodyDiv w:val="1"/>
      <w:marLeft w:val="0"/>
      <w:marRight w:val="0"/>
      <w:marTop w:val="0"/>
      <w:marBottom w:val="0"/>
      <w:divBdr>
        <w:top w:val="none" w:sz="0" w:space="0" w:color="auto"/>
        <w:left w:val="none" w:sz="0" w:space="0" w:color="auto"/>
        <w:bottom w:val="none" w:sz="0" w:space="0" w:color="auto"/>
        <w:right w:val="none" w:sz="0" w:space="0" w:color="auto"/>
      </w:divBdr>
    </w:div>
    <w:div w:id="1289118671">
      <w:bodyDiv w:val="1"/>
      <w:marLeft w:val="0"/>
      <w:marRight w:val="0"/>
      <w:marTop w:val="0"/>
      <w:marBottom w:val="0"/>
      <w:divBdr>
        <w:top w:val="none" w:sz="0" w:space="0" w:color="auto"/>
        <w:left w:val="none" w:sz="0" w:space="0" w:color="auto"/>
        <w:bottom w:val="none" w:sz="0" w:space="0" w:color="auto"/>
        <w:right w:val="none" w:sz="0" w:space="0" w:color="auto"/>
      </w:divBdr>
    </w:div>
    <w:div w:id="19959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Stadtmagistrat Innsbruck</vt:lpstr>
    </vt:vector>
  </TitlesOfParts>
  <Company>Stadt Innsbruck</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Stadtmagistrat Innsbruck</dc:title>
  <dc:subject/>
  <dc:creator>Stadtmagistrat Innsbruck</dc:creator>
  <cp:keywords/>
  <cp:lastModifiedBy>Goeruen Akin</cp:lastModifiedBy>
  <cp:revision>5</cp:revision>
  <cp:lastPrinted>2021-12-09T06:58:00Z</cp:lastPrinted>
  <dcterms:created xsi:type="dcterms:W3CDTF">2022-01-20T08:40:00Z</dcterms:created>
  <dcterms:modified xsi:type="dcterms:W3CDTF">2022-01-20T09:30:00Z</dcterms:modified>
</cp:coreProperties>
</file>